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4F" w:rsidRDefault="003E014F" w:rsidP="003E0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Шымкент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ский у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ниверситет</w:t>
      </w:r>
    </w:p>
    <w:p w:rsidR="003E014F" w:rsidRDefault="003E014F" w:rsidP="003E0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E014F" w:rsidRPr="00BF4835" w:rsidRDefault="003E014F" w:rsidP="003E0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Гуманитарно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педагогический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факультет</w:t>
      </w:r>
    </w:p>
    <w:p w:rsidR="003E014F" w:rsidRPr="00F9675A" w:rsidRDefault="003E014F" w:rsidP="003E0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E014F" w:rsidRPr="00BF4835" w:rsidRDefault="003E014F" w:rsidP="003E0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К</w:t>
      </w:r>
      <w:r w:rsidR="00783872">
        <w:rPr>
          <w:rFonts w:ascii="Times New Roman" w:eastAsia="Times New Roman" w:hAnsi="Times New Roman"/>
          <w:b/>
          <w:sz w:val="28"/>
          <w:szCs w:val="28"/>
          <w:lang w:val="kk-KZ"/>
        </w:rPr>
        <w:t>афедра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Педагогики</w:t>
      </w: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Default="003E014F" w:rsidP="003E014F">
      <w:pPr>
        <w:tabs>
          <w:tab w:val="left" w:pos="29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Default="003E014F" w:rsidP="003E014F">
      <w:pPr>
        <w:tabs>
          <w:tab w:val="left" w:pos="29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01345F" w:rsidRDefault="0013721B" w:rsidP="00B4026A">
      <w:pPr>
        <w:tabs>
          <w:tab w:val="left" w:pos="2975"/>
        </w:tabs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val="kk-KZ"/>
        </w:rPr>
      </w:pPr>
      <w:r>
        <w:rPr>
          <w:rFonts w:ascii="Times New Roman" w:eastAsia="Times New Roman" w:hAnsi="Times New Roman"/>
          <w:b/>
          <w:sz w:val="36"/>
          <w:szCs w:val="36"/>
          <w:lang w:val="kk-KZ"/>
        </w:rPr>
        <w:t>РАЗРАБОТКА ОТКРЫТОЙ</w:t>
      </w:r>
      <w:r w:rsidR="004C5C74" w:rsidRPr="0001345F">
        <w:rPr>
          <w:rFonts w:ascii="Times New Roman" w:eastAsia="Times New Roman" w:hAnsi="Times New Roman"/>
          <w:b/>
          <w:sz w:val="36"/>
          <w:szCs w:val="36"/>
          <w:lang w:val="kk-KZ"/>
        </w:rPr>
        <w:t xml:space="preserve"> ЛЕКЦИИ ПО ДИСЦИПЛИНЕ «ЛЕКСИКА СОВРЕМЕННОГО РУССКОГО ЯЗЫКА»</w:t>
      </w:r>
    </w:p>
    <w:p w:rsidR="004C5C74" w:rsidRPr="0001345F" w:rsidRDefault="004C5C74" w:rsidP="00B4026A">
      <w:pPr>
        <w:tabs>
          <w:tab w:val="left" w:pos="2975"/>
        </w:tabs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8"/>
          <w:lang w:val="kk-KZ"/>
        </w:rPr>
      </w:pPr>
    </w:p>
    <w:p w:rsidR="0016562E" w:rsidRDefault="004C5C74" w:rsidP="0016562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val="kk-KZ"/>
        </w:rPr>
      </w:pPr>
      <w:r w:rsidRPr="0001345F">
        <w:rPr>
          <w:rFonts w:ascii="Times New Roman" w:eastAsia="Times New Roman" w:hAnsi="Times New Roman"/>
          <w:b/>
          <w:sz w:val="36"/>
          <w:szCs w:val="28"/>
          <w:lang w:val="kk-KZ"/>
        </w:rPr>
        <w:t xml:space="preserve">НА ТЕМУ </w:t>
      </w:r>
      <w:r w:rsidR="003E014F" w:rsidRPr="0001345F">
        <w:rPr>
          <w:rFonts w:ascii="Times New Roman" w:eastAsia="Times New Roman" w:hAnsi="Times New Roman"/>
          <w:b/>
          <w:sz w:val="36"/>
          <w:szCs w:val="28"/>
          <w:lang w:val="kk-KZ"/>
        </w:rPr>
        <w:t>«</w:t>
      </w:r>
      <w:r w:rsidRPr="0001345F">
        <w:rPr>
          <w:rFonts w:ascii="Times New Roman" w:eastAsia="Times New Roman" w:hAnsi="Times New Roman"/>
          <w:b/>
          <w:sz w:val="36"/>
          <w:szCs w:val="28"/>
          <w:lang w:val="kk-KZ"/>
        </w:rPr>
        <w:t>ПАРОНИМЫ</w:t>
      </w:r>
      <w:r w:rsidR="003E014F" w:rsidRPr="0001345F">
        <w:rPr>
          <w:rFonts w:ascii="Times New Roman" w:eastAsia="Times New Roman" w:hAnsi="Times New Roman"/>
          <w:b/>
          <w:sz w:val="36"/>
          <w:szCs w:val="28"/>
          <w:lang w:val="kk-KZ"/>
        </w:rPr>
        <w:t>»</w:t>
      </w:r>
    </w:p>
    <w:p w:rsidR="0016562E" w:rsidRDefault="0016562E" w:rsidP="0016562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val="kk-KZ"/>
        </w:rPr>
      </w:pPr>
    </w:p>
    <w:p w:rsidR="0016562E" w:rsidRPr="00F9675A" w:rsidRDefault="0016562E" w:rsidP="001656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36"/>
          <w:szCs w:val="28"/>
          <w:lang w:val="kk-KZ"/>
        </w:rPr>
        <w:t xml:space="preserve"> Преподаватель: к.ф.н. С.Е.Керимбаева</w:t>
      </w: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895400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F9675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F1FDF" w:rsidRDefault="002F1FD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F1FDF" w:rsidRDefault="002F1FD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F1FDF" w:rsidRDefault="002F1FD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F1FDF" w:rsidRDefault="002F1FD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045F2A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E014F" w:rsidRPr="009B1C19" w:rsidRDefault="003E014F" w:rsidP="003E014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E014F" w:rsidRPr="009B1C19" w:rsidRDefault="002F1FDF" w:rsidP="003E0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Шымкент, </w:t>
      </w:r>
      <w:r w:rsidR="003E014F" w:rsidRPr="009B1C19">
        <w:rPr>
          <w:rFonts w:ascii="Times New Roman" w:eastAsia="Times New Roman" w:hAnsi="Times New Roman"/>
          <w:b/>
          <w:sz w:val="28"/>
          <w:szCs w:val="28"/>
          <w:lang w:val="kk-KZ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9 г</w:t>
      </w:r>
      <w:r w:rsidR="003E014F" w:rsidRPr="009B1C19">
        <w:rPr>
          <w:rFonts w:ascii="Times New Roman" w:eastAsia="Times New Roman" w:hAnsi="Times New Roman"/>
          <w:b/>
          <w:sz w:val="28"/>
          <w:szCs w:val="28"/>
          <w:lang w:val="kk-KZ"/>
        </w:rPr>
        <w:t>.</w:t>
      </w:r>
    </w:p>
    <w:p w:rsidR="00FC5797" w:rsidRPr="00435762" w:rsidRDefault="00FC5797" w:rsidP="00D91BF7">
      <w:pPr>
        <w:tabs>
          <w:tab w:val="left" w:pos="2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lastRenderedPageBreak/>
        <w:t>Д</w:t>
      </w:r>
      <w:r w:rsidRPr="00FC5797">
        <w:rPr>
          <w:rFonts w:ascii="Times New Roman" w:eastAsia="Times New Roman" w:hAnsi="Times New Roman"/>
          <w:b/>
          <w:sz w:val="24"/>
          <w:szCs w:val="24"/>
          <w:lang w:val="kk-KZ"/>
        </w:rPr>
        <w:t>исциплина</w:t>
      </w:r>
      <w:r w:rsidR="00435762">
        <w:rPr>
          <w:rFonts w:ascii="Times New Roman" w:eastAsia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</w:t>
      </w:r>
      <w:r w:rsidRPr="00435762">
        <w:rPr>
          <w:rFonts w:ascii="Times New Roman" w:eastAsia="Times New Roman" w:hAnsi="Times New Roman"/>
          <w:sz w:val="24"/>
          <w:szCs w:val="24"/>
          <w:lang w:val="kk-KZ"/>
        </w:rPr>
        <w:t>Лексика современного русского языка»</w:t>
      </w:r>
    </w:p>
    <w:p w:rsidR="003E014F" w:rsidRPr="0013721B" w:rsidRDefault="00FC5797" w:rsidP="00D9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лекции</w:t>
      </w:r>
      <w:r w:rsidR="003E014F" w:rsidRPr="0013721B">
        <w:rPr>
          <w:rFonts w:ascii="Times New Roman" w:hAnsi="Times New Roman" w:cs="Times New Roman"/>
          <w:sz w:val="24"/>
          <w:szCs w:val="24"/>
          <w:lang w:val="kk-KZ"/>
        </w:rPr>
        <w:t>: «</w:t>
      </w:r>
      <w:r w:rsidR="00435762">
        <w:rPr>
          <w:rFonts w:ascii="Times New Roman" w:hAnsi="Times New Roman" w:cs="Times New Roman"/>
          <w:sz w:val="24"/>
          <w:szCs w:val="24"/>
          <w:lang w:val="kk-KZ"/>
        </w:rPr>
        <w:t>Паронимы»</w:t>
      </w:r>
    </w:p>
    <w:p w:rsidR="003E014F" w:rsidRPr="0013721B" w:rsidRDefault="003A5278" w:rsidP="003E014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Дата проведенного занятия</w:t>
      </w:r>
      <w:r w:rsidR="003E014F" w:rsidRPr="0013721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920D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20D4E">
        <w:rPr>
          <w:rFonts w:ascii="Times New Roman" w:hAnsi="Times New Roman" w:cs="Times New Roman"/>
          <w:sz w:val="24"/>
          <w:szCs w:val="24"/>
          <w:lang w:val="kk-KZ"/>
        </w:rPr>
        <w:t>08.10</w:t>
      </w:r>
      <w:r w:rsidR="003E014F" w:rsidRPr="0013721B">
        <w:rPr>
          <w:rFonts w:ascii="Times New Roman" w:hAnsi="Times New Roman" w:cs="Times New Roman"/>
          <w:sz w:val="24"/>
          <w:szCs w:val="24"/>
          <w:lang w:val="kk-KZ"/>
        </w:rPr>
        <w:t>.201</w:t>
      </w:r>
      <w:r w:rsidR="00920D4E">
        <w:rPr>
          <w:rFonts w:ascii="Times New Roman" w:hAnsi="Times New Roman" w:cs="Times New Roman"/>
          <w:sz w:val="24"/>
          <w:szCs w:val="24"/>
          <w:lang w:val="kk-KZ"/>
        </w:rPr>
        <w:t>8 г</w:t>
      </w:r>
      <w:r w:rsidR="003E014F" w:rsidRPr="0013721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E014F" w:rsidRPr="0013721B" w:rsidRDefault="003A5278" w:rsidP="003E014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Время проведенного занятия</w:t>
      </w:r>
      <w:r w:rsidR="003E014F" w:rsidRPr="0013721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3E014F" w:rsidRPr="0013721B">
        <w:rPr>
          <w:rFonts w:ascii="Times New Roman" w:hAnsi="Times New Roman" w:cs="Times New Roman"/>
          <w:sz w:val="24"/>
          <w:szCs w:val="24"/>
          <w:lang w:val="kk-KZ"/>
        </w:rPr>
        <w:t>10-00</w:t>
      </w:r>
    </w:p>
    <w:p w:rsidR="003E014F" w:rsidRPr="0013721B" w:rsidRDefault="003E014F" w:rsidP="00D5458B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21B">
        <w:rPr>
          <w:rFonts w:ascii="Times New Roman" w:hAnsi="Times New Roman" w:cs="Times New Roman"/>
          <w:b/>
          <w:bCs/>
          <w:noProof/>
          <w:color w:val="313131"/>
          <w:w w:val="92"/>
          <w:sz w:val="24"/>
          <w:szCs w:val="24"/>
          <w:lang w:val="kk-KZ"/>
        </w:rPr>
        <w:t>Аудитория:</w:t>
      </w:r>
      <w:r w:rsidR="00FB32CE">
        <w:rPr>
          <w:rFonts w:ascii="Times New Roman" w:hAnsi="Times New Roman" w:cs="Times New Roman"/>
          <w:bCs/>
          <w:noProof/>
          <w:color w:val="313131"/>
          <w:w w:val="92"/>
          <w:sz w:val="24"/>
          <w:szCs w:val="24"/>
          <w:lang w:val="kk-KZ"/>
        </w:rPr>
        <w:t>333</w:t>
      </w:r>
      <w:r w:rsidR="00D5458B">
        <w:rPr>
          <w:rFonts w:ascii="Times New Roman" w:hAnsi="Times New Roman" w:cs="Times New Roman"/>
          <w:bCs/>
          <w:noProof/>
          <w:color w:val="313131"/>
          <w:w w:val="92"/>
          <w:sz w:val="24"/>
          <w:szCs w:val="24"/>
          <w:lang w:val="kk-KZ"/>
        </w:rPr>
        <w:tab/>
      </w:r>
    </w:p>
    <w:p w:rsidR="003E014F" w:rsidRPr="0013721B" w:rsidRDefault="00607A87" w:rsidP="003E014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</w:t>
      </w:r>
      <w:r w:rsidRPr="0013721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3E014F" w:rsidRPr="001372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B32CE">
        <w:rPr>
          <w:rFonts w:ascii="Times New Roman" w:hAnsi="Times New Roman" w:cs="Times New Roman"/>
          <w:sz w:val="24"/>
          <w:szCs w:val="24"/>
          <w:lang w:val="kk-KZ"/>
        </w:rPr>
        <w:t>5В011800 – Русский язык и летаратура</w:t>
      </w:r>
    </w:p>
    <w:p w:rsidR="003E014F" w:rsidRPr="0013721B" w:rsidRDefault="003E014F" w:rsidP="003E014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21B">
        <w:rPr>
          <w:rFonts w:ascii="Times New Roman" w:hAnsi="Times New Roman" w:cs="Times New Roman"/>
          <w:b/>
          <w:sz w:val="24"/>
          <w:szCs w:val="24"/>
          <w:lang w:val="kk-KZ"/>
        </w:rPr>
        <w:t>Курс</w:t>
      </w:r>
      <w:r w:rsidR="005C21DA" w:rsidRPr="0013721B">
        <w:rPr>
          <w:rFonts w:ascii="Times New Roman" w:hAnsi="Times New Roman" w:cs="Times New Roman"/>
          <w:sz w:val="24"/>
          <w:szCs w:val="24"/>
          <w:lang w:val="kk-KZ"/>
        </w:rPr>
        <w:t xml:space="preserve">: 2 </w:t>
      </w:r>
      <w:r w:rsidRPr="0013721B">
        <w:rPr>
          <w:rFonts w:ascii="Times New Roman" w:hAnsi="Times New Roman" w:cs="Times New Roman"/>
          <w:sz w:val="24"/>
          <w:szCs w:val="24"/>
          <w:lang w:val="kk-KZ"/>
        </w:rPr>
        <w:t>курс</w:t>
      </w:r>
    </w:p>
    <w:p w:rsidR="003E014F" w:rsidRPr="0013721B" w:rsidRDefault="005C21DA" w:rsidP="003E014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21B">
        <w:rPr>
          <w:rFonts w:ascii="Times New Roman" w:hAnsi="Times New Roman" w:cs="Times New Roman"/>
          <w:b/>
          <w:sz w:val="24"/>
          <w:szCs w:val="24"/>
          <w:lang w:val="kk-KZ"/>
        </w:rPr>
        <w:t>Группа</w:t>
      </w:r>
      <w:r w:rsidR="003E014F" w:rsidRPr="0013721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25E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721B">
        <w:rPr>
          <w:rFonts w:ascii="Times New Roman" w:hAnsi="Times New Roman" w:cs="Times New Roman"/>
          <w:sz w:val="24"/>
          <w:szCs w:val="24"/>
          <w:lang w:val="kk-KZ"/>
        </w:rPr>
        <w:t>РЯ</w:t>
      </w:r>
      <w:r w:rsidR="00CE30CC">
        <w:rPr>
          <w:rFonts w:ascii="Times New Roman" w:hAnsi="Times New Roman" w:cs="Times New Roman"/>
          <w:sz w:val="24"/>
          <w:szCs w:val="24"/>
          <w:lang w:val="kk-KZ"/>
        </w:rPr>
        <w:t xml:space="preserve"> – 216,</w:t>
      </w:r>
      <w:r w:rsidR="003C66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721B">
        <w:rPr>
          <w:rFonts w:ascii="Times New Roman" w:hAnsi="Times New Roman" w:cs="Times New Roman"/>
          <w:sz w:val="24"/>
          <w:szCs w:val="24"/>
          <w:lang w:val="kk-KZ"/>
        </w:rPr>
        <w:t>226</w:t>
      </w:r>
    </w:p>
    <w:p w:rsidR="003E014F" w:rsidRPr="0013721B" w:rsidRDefault="003E014F" w:rsidP="003E014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21B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13721B" w:rsidRPr="0013721B">
        <w:rPr>
          <w:rFonts w:ascii="Times New Roman" w:hAnsi="Times New Roman" w:cs="Times New Roman"/>
          <w:b/>
          <w:sz w:val="24"/>
          <w:szCs w:val="24"/>
          <w:lang w:val="kk-KZ"/>
        </w:rPr>
        <w:t>еместр</w:t>
      </w:r>
      <w:r w:rsidRPr="0013721B">
        <w:rPr>
          <w:rFonts w:ascii="Times New Roman" w:hAnsi="Times New Roman" w:cs="Times New Roman"/>
          <w:b/>
          <w:sz w:val="24"/>
          <w:szCs w:val="24"/>
        </w:rPr>
        <w:t>:</w:t>
      </w:r>
      <w:r w:rsidR="005C21DA" w:rsidRPr="0013721B">
        <w:rPr>
          <w:rFonts w:ascii="Times New Roman" w:hAnsi="Times New Roman" w:cs="Times New Roman"/>
          <w:sz w:val="24"/>
          <w:szCs w:val="24"/>
          <w:lang w:val="kk-KZ"/>
        </w:rPr>
        <w:t xml:space="preserve"> 3</w:t>
      </w:r>
    </w:p>
    <w:p w:rsidR="005C21DA" w:rsidRPr="00896CB4" w:rsidRDefault="005C21DA" w:rsidP="003E014F">
      <w:pPr>
        <w:spacing w:after="0"/>
        <w:rPr>
          <w:rFonts w:ascii="Times New Roman" w:eastAsia="Times New Roman" w:hAnsi="Times New Roman"/>
          <w:sz w:val="24"/>
          <w:szCs w:val="24"/>
          <w:lang w:val="kk-KZ"/>
        </w:rPr>
      </w:pPr>
      <w:r w:rsidRPr="0013721B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Преподаватель: </w:t>
      </w:r>
      <w:r w:rsidRPr="00896CB4">
        <w:rPr>
          <w:rFonts w:ascii="Times New Roman" w:eastAsia="Times New Roman" w:hAnsi="Times New Roman"/>
          <w:sz w:val="24"/>
          <w:szCs w:val="24"/>
          <w:lang w:val="kk-KZ"/>
        </w:rPr>
        <w:t>к.ф.н. С.Е.Керимбаева</w:t>
      </w:r>
      <w:r w:rsidRPr="00896CB4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</w:p>
    <w:p w:rsidR="005C21DA" w:rsidRPr="0013721B" w:rsidRDefault="005C21DA" w:rsidP="003E014F">
      <w:pPr>
        <w:spacing w:after="0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33295C" w:rsidRPr="00F549E6" w:rsidRDefault="007A597D" w:rsidP="0033295C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49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лекции </w:t>
      </w:r>
      <w:r w:rsidR="00F549E6" w:rsidRPr="00F549E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</w:t>
      </w:r>
      <w:r w:rsidRPr="00F54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Pr="00F549E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3295C" w:rsidRPr="00F54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ПАРОНИМЫ</w:t>
      </w:r>
    </w:p>
    <w:p w:rsidR="0033295C" w:rsidRDefault="0033295C" w:rsidP="0033295C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26"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Вопросы:</w:t>
      </w:r>
    </w:p>
    <w:p w:rsidR="0033295C" w:rsidRDefault="0033295C" w:rsidP="0033295C">
      <w:pPr>
        <w:pStyle w:val="1"/>
        <w:shd w:val="clear" w:color="auto" w:fill="FFFFFF"/>
        <w:ind w:left="567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Какие слова называются паронимами?</w:t>
      </w:r>
    </w:p>
    <w:p w:rsidR="0033295C" w:rsidRDefault="0033295C" w:rsidP="0033295C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 какие семантические группы делятся антонимы?</w:t>
      </w:r>
    </w:p>
    <w:p w:rsidR="0033295C" w:rsidRDefault="0033295C" w:rsidP="0033295C">
      <w:pPr>
        <w:pStyle w:val="1"/>
        <w:shd w:val="clear" w:color="auto" w:fill="FFFFFF"/>
        <w:ind w:left="567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Чем отличаются паронимы от омонимов, синонимов и антонимов?</w:t>
      </w:r>
    </w:p>
    <w:p w:rsidR="0033295C" w:rsidRDefault="0033295C" w:rsidP="0033295C">
      <w:pPr>
        <w:pStyle w:val="1"/>
        <w:shd w:val="clear" w:color="auto" w:fill="FFFFFF"/>
        <w:ind w:left="567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Чем объясняются ошибки в употреблении паронимов?</w:t>
      </w:r>
    </w:p>
    <w:p w:rsidR="0033295C" w:rsidRDefault="0033295C" w:rsidP="0033295C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Какую стилистическую роль выполняют паронимы?</w:t>
      </w:r>
    </w:p>
    <w:p w:rsidR="0033295C" w:rsidRDefault="0033295C" w:rsidP="0033295C">
      <w:pPr>
        <w:pStyle w:val="1"/>
        <w:shd w:val="clear" w:color="auto" w:fill="FFFFFF"/>
        <w:ind w:right="-2"/>
        <w:jc w:val="both"/>
        <w:rPr>
          <w:b/>
          <w:color w:val="000000"/>
          <w:sz w:val="24"/>
          <w:szCs w:val="24"/>
        </w:rPr>
      </w:pP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а р о н и м ы</w:t>
      </w:r>
      <w:r>
        <w:rPr>
          <w:color w:val="000000"/>
          <w:sz w:val="24"/>
          <w:szCs w:val="24"/>
        </w:rPr>
        <w:t xml:space="preserve">  (греч. </w:t>
      </w:r>
      <w:proofErr w:type="spellStart"/>
      <w:r>
        <w:rPr>
          <w:i/>
          <w:color w:val="000000"/>
          <w:sz w:val="24"/>
          <w:szCs w:val="24"/>
          <w:lang w:val="en-US"/>
        </w:rPr>
        <w:t>para</w:t>
      </w:r>
      <w:proofErr w:type="spellEnd"/>
      <w:r>
        <w:rPr>
          <w:color w:val="000000"/>
          <w:sz w:val="24"/>
          <w:szCs w:val="24"/>
        </w:rPr>
        <w:t xml:space="preserve"> ‘возле’ + </w:t>
      </w:r>
      <w:proofErr w:type="spellStart"/>
      <w:r>
        <w:rPr>
          <w:i/>
          <w:color w:val="000000"/>
          <w:sz w:val="24"/>
          <w:szCs w:val="24"/>
          <w:lang w:val="en-US"/>
        </w:rPr>
        <w:t>onyma</w:t>
      </w:r>
      <w:proofErr w:type="spellEnd"/>
      <w:r>
        <w:rPr>
          <w:color w:val="000000"/>
          <w:sz w:val="24"/>
          <w:szCs w:val="24"/>
        </w:rPr>
        <w:t xml:space="preserve"> ‘имя’) – это однокорневые, близкие по звучанию слова, но обозначающие разные понятия. </w:t>
      </w: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Например: </w:t>
      </w:r>
      <w:r>
        <w:rPr>
          <w:i/>
          <w:color w:val="000000"/>
          <w:sz w:val="24"/>
          <w:szCs w:val="24"/>
        </w:rPr>
        <w:t>адресант</w:t>
      </w:r>
      <w:r>
        <w:rPr>
          <w:color w:val="000000"/>
          <w:sz w:val="24"/>
          <w:szCs w:val="24"/>
        </w:rPr>
        <w:t xml:space="preserve"> (тот, кто посылает почтовое отправление) – </w:t>
      </w:r>
      <w:r>
        <w:rPr>
          <w:i/>
          <w:color w:val="000000"/>
          <w:sz w:val="24"/>
          <w:szCs w:val="24"/>
        </w:rPr>
        <w:t>адресат</w:t>
      </w:r>
      <w:r>
        <w:rPr>
          <w:color w:val="000000"/>
          <w:sz w:val="24"/>
          <w:szCs w:val="24"/>
        </w:rPr>
        <w:t xml:space="preserve"> (тот, кому адресовано почтовое отправление); </w:t>
      </w:r>
      <w:r>
        <w:rPr>
          <w:i/>
          <w:color w:val="000000"/>
          <w:sz w:val="24"/>
          <w:szCs w:val="24"/>
        </w:rPr>
        <w:t>воспитательный</w:t>
      </w:r>
      <w:r>
        <w:rPr>
          <w:color w:val="000000"/>
          <w:sz w:val="24"/>
          <w:szCs w:val="24"/>
        </w:rPr>
        <w:t xml:space="preserve"> (относящийся к воспитанию, предназначенный для него: </w:t>
      </w:r>
      <w:r>
        <w:rPr>
          <w:i/>
          <w:color w:val="000000"/>
          <w:sz w:val="24"/>
          <w:szCs w:val="24"/>
        </w:rPr>
        <w:t>воспитательное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значение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литературы</w:t>
      </w:r>
      <w:r>
        <w:rPr>
          <w:color w:val="000000"/>
          <w:sz w:val="24"/>
          <w:szCs w:val="24"/>
        </w:rPr>
        <w:t xml:space="preserve">) – </w:t>
      </w:r>
      <w:r>
        <w:rPr>
          <w:i/>
          <w:color w:val="000000"/>
          <w:sz w:val="24"/>
          <w:szCs w:val="24"/>
        </w:rPr>
        <w:t>воспитательский</w:t>
      </w:r>
      <w:r>
        <w:rPr>
          <w:color w:val="000000"/>
          <w:sz w:val="24"/>
          <w:szCs w:val="24"/>
        </w:rPr>
        <w:t xml:space="preserve"> (относящийся к воспитателю: </w:t>
      </w:r>
      <w:r>
        <w:rPr>
          <w:i/>
          <w:color w:val="000000"/>
          <w:sz w:val="24"/>
          <w:szCs w:val="24"/>
        </w:rPr>
        <w:t>нелёгкая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воспитательская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работа</w:t>
      </w:r>
      <w:r>
        <w:rPr>
          <w:color w:val="000000"/>
          <w:sz w:val="24"/>
          <w:szCs w:val="24"/>
        </w:rPr>
        <w:t xml:space="preserve">); ср. также: </w:t>
      </w:r>
      <w:r>
        <w:rPr>
          <w:i/>
          <w:color w:val="000000"/>
          <w:sz w:val="24"/>
          <w:szCs w:val="24"/>
        </w:rPr>
        <w:t>безделица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бездельница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праздный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праздничный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дождевой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дождливый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бедный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бедственный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главный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заглавный</w:t>
      </w:r>
      <w:r>
        <w:rPr>
          <w:color w:val="000000"/>
          <w:sz w:val="24"/>
          <w:szCs w:val="24"/>
        </w:rPr>
        <w:t>,</w:t>
      </w:r>
      <w:r>
        <w:rPr>
          <w:i/>
          <w:color w:val="000000"/>
          <w:sz w:val="24"/>
          <w:szCs w:val="24"/>
        </w:rPr>
        <w:t xml:space="preserve"> доходный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доходчивый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Паронимы, как правило, относятся к одной части речи и выполняют в предложении одинаковые синтаксические функции.</w:t>
      </w: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Учитывая особенности словообразования паронимов, выделяют:</w:t>
      </w: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паронимы, различающиеся приставками: </w:t>
      </w:r>
      <w:r>
        <w:rPr>
          <w:i/>
          <w:color w:val="000000"/>
          <w:sz w:val="24"/>
          <w:szCs w:val="24"/>
        </w:rPr>
        <w:t>опечатки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отпечатки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роспись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одеть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надеть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уплатить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оплатить</w:t>
      </w:r>
      <w:r>
        <w:rPr>
          <w:color w:val="000000"/>
          <w:sz w:val="24"/>
          <w:szCs w:val="24"/>
        </w:rPr>
        <w:t>;</w:t>
      </w:r>
      <w:proofErr w:type="gramEnd"/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паронимы, различающиеся суффиксами: </w:t>
      </w:r>
      <w:proofErr w:type="gramStart"/>
      <w:r>
        <w:rPr>
          <w:i/>
          <w:color w:val="000000"/>
          <w:sz w:val="24"/>
          <w:szCs w:val="24"/>
        </w:rPr>
        <w:t>безответный</w:t>
      </w:r>
      <w:proofErr w:type="gram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i/>
          <w:color w:val="000000"/>
          <w:sz w:val="24"/>
          <w:szCs w:val="24"/>
        </w:rPr>
        <w:t>безот-ветственный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существо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сущность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заблудиться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заблуждаться</w:t>
      </w:r>
      <w:r>
        <w:rPr>
          <w:color w:val="000000"/>
          <w:sz w:val="24"/>
          <w:szCs w:val="24"/>
        </w:rPr>
        <w:t>;</w:t>
      </w: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паронимы, различающиеся характером основы (один имеет непроизводную основу, другой – производную): </w:t>
      </w:r>
      <w:r>
        <w:rPr>
          <w:i/>
          <w:color w:val="000000"/>
          <w:sz w:val="24"/>
          <w:szCs w:val="24"/>
        </w:rPr>
        <w:t>рост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возраст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тормоз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–</w:t>
      </w:r>
      <w:r>
        <w:rPr>
          <w:i/>
          <w:color w:val="000000"/>
          <w:sz w:val="24"/>
          <w:szCs w:val="24"/>
        </w:rPr>
        <w:t>т</w:t>
      </w:r>
      <w:proofErr w:type="gramEnd"/>
      <w:r>
        <w:rPr>
          <w:i/>
          <w:color w:val="000000"/>
          <w:sz w:val="24"/>
          <w:szCs w:val="24"/>
        </w:rPr>
        <w:t>орможение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груз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нагрузка</w:t>
      </w:r>
      <w:r>
        <w:rPr>
          <w:color w:val="000000"/>
          <w:sz w:val="24"/>
          <w:szCs w:val="24"/>
        </w:rPr>
        <w:t>.</w:t>
      </w: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 с е м а н т и ч е с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о м отношении паронимы делятся на две группы:</w:t>
      </w: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паронимы, различающиеся тонкими смысловыми оттенками (таких паронимов большинство, их значения комментируются в лингвистических словарях): </w:t>
      </w:r>
      <w:r>
        <w:rPr>
          <w:i/>
          <w:color w:val="000000"/>
          <w:sz w:val="24"/>
          <w:szCs w:val="24"/>
        </w:rPr>
        <w:t>длинный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длительный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желанный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желательный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жизненный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житейский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дипломатичный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дипломатический</w:t>
      </w:r>
      <w:r>
        <w:rPr>
          <w:color w:val="000000"/>
          <w:sz w:val="24"/>
          <w:szCs w:val="24"/>
        </w:rPr>
        <w:t>;</w:t>
      </w:r>
      <w:proofErr w:type="gramEnd"/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паронимы, резко различающиеся по смыслу (таких единиц в языке немного): </w:t>
      </w:r>
      <w:r>
        <w:rPr>
          <w:i/>
          <w:color w:val="000000"/>
          <w:sz w:val="24"/>
          <w:szCs w:val="24"/>
        </w:rPr>
        <w:t>гнездо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гнездовье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дефектный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дефективный</w:t>
      </w:r>
      <w:r>
        <w:rPr>
          <w:color w:val="000000"/>
          <w:sz w:val="24"/>
          <w:szCs w:val="24"/>
        </w:rPr>
        <w:t>.</w:t>
      </w: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Особую группу паронимов составляют слова, отличающиеся функционально-стилевой закреплённостью или стилистической окраской: </w:t>
      </w:r>
      <w:r>
        <w:rPr>
          <w:i/>
          <w:color w:val="000000"/>
          <w:sz w:val="24"/>
          <w:szCs w:val="24"/>
        </w:rPr>
        <w:t>работать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общеупотр</w:t>
      </w:r>
      <w:proofErr w:type="spellEnd"/>
      <w:r>
        <w:rPr>
          <w:color w:val="000000"/>
          <w:sz w:val="24"/>
          <w:szCs w:val="24"/>
        </w:rPr>
        <w:t xml:space="preserve">.) – </w:t>
      </w:r>
      <w:r>
        <w:rPr>
          <w:i/>
          <w:color w:val="000000"/>
          <w:sz w:val="24"/>
          <w:szCs w:val="24"/>
        </w:rPr>
        <w:t>сработать</w:t>
      </w:r>
      <w:r>
        <w:rPr>
          <w:color w:val="000000"/>
          <w:sz w:val="24"/>
          <w:szCs w:val="24"/>
        </w:rPr>
        <w:t xml:space="preserve"> (прост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спец.), </w:t>
      </w:r>
      <w:r>
        <w:rPr>
          <w:i/>
          <w:color w:val="000000"/>
          <w:sz w:val="24"/>
          <w:szCs w:val="24"/>
        </w:rPr>
        <w:t>жить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общеупотр</w:t>
      </w:r>
      <w:proofErr w:type="spellEnd"/>
      <w:r>
        <w:rPr>
          <w:color w:val="000000"/>
          <w:sz w:val="24"/>
          <w:szCs w:val="24"/>
        </w:rPr>
        <w:t xml:space="preserve">.) – </w:t>
      </w:r>
      <w:r>
        <w:rPr>
          <w:i/>
          <w:color w:val="000000"/>
          <w:sz w:val="24"/>
          <w:szCs w:val="24"/>
        </w:rPr>
        <w:t>проживать</w:t>
      </w:r>
      <w:r>
        <w:rPr>
          <w:color w:val="000000"/>
          <w:sz w:val="24"/>
          <w:szCs w:val="24"/>
        </w:rPr>
        <w:t xml:space="preserve"> (офиц.).</w:t>
      </w: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 xml:space="preserve">Паронимы отличаются от омонимов тем, что благодаря единому корню они сохраняют семантические связи, ср.: </w:t>
      </w:r>
      <w:r>
        <w:rPr>
          <w:i/>
          <w:color w:val="000000"/>
          <w:sz w:val="24"/>
          <w:szCs w:val="24"/>
        </w:rPr>
        <w:t>обеднеть</w:t>
      </w:r>
      <w:r>
        <w:rPr>
          <w:color w:val="000000"/>
          <w:sz w:val="24"/>
          <w:szCs w:val="24"/>
        </w:rPr>
        <w:t xml:space="preserve"> (стать бедным) – </w:t>
      </w:r>
      <w:r>
        <w:rPr>
          <w:i/>
          <w:color w:val="000000"/>
          <w:sz w:val="24"/>
          <w:szCs w:val="24"/>
        </w:rPr>
        <w:t>обеднить</w:t>
      </w:r>
      <w:r>
        <w:rPr>
          <w:color w:val="000000"/>
          <w:sz w:val="24"/>
          <w:szCs w:val="24"/>
        </w:rPr>
        <w:t xml:space="preserve"> (сделать бедным, содержащим в недостаточном количестве что-либо); </w:t>
      </w:r>
      <w:r>
        <w:rPr>
          <w:i/>
          <w:color w:val="000000"/>
          <w:sz w:val="24"/>
          <w:szCs w:val="24"/>
        </w:rPr>
        <w:t>обидный</w:t>
      </w:r>
      <w:r>
        <w:rPr>
          <w:color w:val="000000"/>
          <w:sz w:val="24"/>
          <w:szCs w:val="24"/>
        </w:rPr>
        <w:t xml:space="preserve"> (причиняющий обиду) – </w:t>
      </w:r>
      <w:r>
        <w:rPr>
          <w:i/>
          <w:color w:val="000000"/>
          <w:sz w:val="24"/>
          <w:szCs w:val="24"/>
        </w:rPr>
        <w:t>обидчивый</w:t>
      </w:r>
      <w:r>
        <w:rPr>
          <w:color w:val="000000"/>
          <w:sz w:val="24"/>
          <w:szCs w:val="24"/>
        </w:rPr>
        <w:t xml:space="preserve"> (легко обижающийся).</w:t>
      </w:r>
      <w:proofErr w:type="gramEnd"/>
      <w:r>
        <w:rPr>
          <w:color w:val="000000"/>
          <w:sz w:val="24"/>
          <w:szCs w:val="24"/>
        </w:rPr>
        <w:t xml:space="preserve"> При омонимии наблюдается полное </w:t>
      </w:r>
      <w:r>
        <w:rPr>
          <w:color w:val="000000"/>
          <w:sz w:val="24"/>
          <w:szCs w:val="24"/>
        </w:rPr>
        <w:lastRenderedPageBreak/>
        <w:t>совпадение в произношении разных по значению слов, а паронимические формы имеют некоторые различия не только в произношении, но и в написании.</w:t>
      </w: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Паронимы необходимо отличать и от синонимов. Расхождение в значениях паронимов обычно настолько значительно, что замена одного из них другим невозможна. Смешение паронимов приводит к грубым лексическим ошибкам: “Мать </w:t>
      </w:r>
      <w:r>
        <w:rPr>
          <w:i/>
          <w:color w:val="000000"/>
          <w:sz w:val="24"/>
          <w:szCs w:val="24"/>
        </w:rPr>
        <w:t>одела</w:t>
      </w:r>
      <w:r>
        <w:rPr>
          <w:color w:val="000000"/>
          <w:sz w:val="24"/>
          <w:szCs w:val="24"/>
        </w:rPr>
        <w:t xml:space="preserve"> (вместо </w:t>
      </w:r>
      <w:r>
        <w:rPr>
          <w:i/>
          <w:color w:val="000000"/>
          <w:sz w:val="24"/>
          <w:szCs w:val="24"/>
        </w:rPr>
        <w:t>надела</w:t>
      </w:r>
      <w:r>
        <w:rPr>
          <w:color w:val="000000"/>
          <w:sz w:val="24"/>
          <w:szCs w:val="24"/>
        </w:rPr>
        <w:t xml:space="preserve">) на ребёнка пальто”, “В вестибюле гостиницы сидели </w:t>
      </w:r>
      <w:r>
        <w:rPr>
          <w:i/>
          <w:color w:val="000000"/>
          <w:sz w:val="24"/>
          <w:szCs w:val="24"/>
        </w:rPr>
        <w:t>командировочные</w:t>
      </w:r>
      <w:r>
        <w:rPr>
          <w:color w:val="000000"/>
          <w:sz w:val="24"/>
          <w:szCs w:val="24"/>
        </w:rPr>
        <w:t>” (</w:t>
      </w:r>
      <w:proofErr w:type="gramStart"/>
      <w:r>
        <w:rPr>
          <w:color w:val="000000"/>
          <w:sz w:val="24"/>
          <w:szCs w:val="24"/>
        </w:rPr>
        <w:t>вместо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командированные</w:t>
      </w:r>
      <w:r>
        <w:rPr>
          <w:color w:val="000000"/>
          <w:sz w:val="24"/>
          <w:szCs w:val="24"/>
        </w:rPr>
        <w:t>). Синонимы же очень часто взаимозаменяемы.</w:t>
      </w: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Паронимы не вступают в антонимические отношения. Они могут быть противопоставлены только в контексте: </w:t>
      </w:r>
      <w:r>
        <w:rPr>
          <w:i/>
          <w:color w:val="000000"/>
          <w:sz w:val="24"/>
          <w:szCs w:val="24"/>
        </w:rPr>
        <w:t>Долг</w:t>
      </w:r>
      <w:r>
        <w:rPr>
          <w:color w:val="000000"/>
          <w:sz w:val="24"/>
          <w:szCs w:val="24"/>
        </w:rPr>
        <w:t xml:space="preserve">, а не </w:t>
      </w:r>
      <w:r>
        <w:rPr>
          <w:i/>
          <w:color w:val="000000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Служение</w:t>
      </w:r>
      <w:r>
        <w:rPr>
          <w:color w:val="000000"/>
          <w:sz w:val="24"/>
          <w:szCs w:val="24"/>
        </w:rPr>
        <w:t xml:space="preserve">, а не </w:t>
      </w:r>
      <w:r>
        <w:rPr>
          <w:i/>
          <w:color w:val="000000"/>
          <w:sz w:val="24"/>
          <w:szCs w:val="24"/>
        </w:rPr>
        <w:t>служба</w:t>
      </w:r>
      <w:r>
        <w:rPr>
          <w:color w:val="000000"/>
          <w:sz w:val="24"/>
          <w:szCs w:val="24"/>
        </w:rPr>
        <w:t xml:space="preserve"> (заголовки газетных статей). Однако подобное противопоставление носит окказиональный характер.</w:t>
      </w: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4. Паронимы требуют к себе особого внимания, поскольку в речи недопустимо их смешение. Например, нередко можно столкнуться с неправильным употреблением паронимов </w:t>
      </w:r>
      <w:r>
        <w:rPr>
          <w:i/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роспись</w:t>
      </w:r>
      <w:r>
        <w:rPr>
          <w:color w:val="000000"/>
          <w:sz w:val="24"/>
          <w:szCs w:val="24"/>
        </w:rPr>
        <w:t xml:space="preserve">: “Поставьте свою </w:t>
      </w:r>
      <w:r>
        <w:rPr>
          <w:i/>
          <w:color w:val="000000"/>
          <w:sz w:val="24"/>
          <w:szCs w:val="24"/>
        </w:rPr>
        <w:t>роспись</w:t>
      </w:r>
      <w:r>
        <w:rPr>
          <w:color w:val="000000"/>
          <w:sz w:val="24"/>
          <w:szCs w:val="24"/>
        </w:rPr>
        <w:t>” (</w:t>
      </w:r>
      <w:r>
        <w:rPr>
          <w:i/>
          <w:color w:val="000000"/>
          <w:sz w:val="24"/>
          <w:szCs w:val="24"/>
        </w:rPr>
        <w:t>роспись</w:t>
      </w:r>
      <w:r>
        <w:rPr>
          <w:color w:val="000000"/>
          <w:sz w:val="24"/>
          <w:szCs w:val="24"/>
        </w:rPr>
        <w:t xml:space="preserve"> означает ‘живопись на стенах, потолках’). </w:t>
      </w: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Правильное употребление паронимов – необходимое условие грамотной, культурной речи. </w:t>
      </w:r>
    </w:p>
    <w:p w:rsidR="0033295C" w:rsidRDefault="0033295C" w:rsidP="0033295C">
      <w:pPr>
        <w:pStyle w:val="1"/>
        <w:shd w:val="clear" w:color="auto" w:fill="FFFFFF"/>
        <w:ind w:right="-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Художники слова учат нас бережному обращению с паронимами, ср.: И прежний сняв </w:t>
      </w:r>
      <w:r>
        <w:rPr>
          <w:i/>
          <w:color w:val="000000"/>
          <w:sz w:val="24"/>
          <w:szCs w:val="24"/>
        </w:rPr>
        <w:t>венок</w:t>
      </w:r>
      <w:r>
        <w:rPr>
          <w:color w:val="000000"/>
          <w:sz w:val="24"/>
          <w:szCs w:val="24"/>
        </w:rPr>
        <w:t xml:space="preserve"> – они </w:t>
      </w:r>
      <w:r>
        <w:rPr>
          <w:i/>
          <w:color w:val="000000"/>
          <w:sz w:val="24"/>
          <w:szCs w:val="24"/>
        </w:rPr>
        <w:t>венец</w:t>
      </w:r>
      <w:r>
        <w:rPr>
          <w:color w:val="000000"/>
          <w:sz w:val="24"/>
          <w:szCs w:val="24"/>
        </w:rPr>
        <w:t xml:space="preserve"> терновый, увитый лаврами, надели на него (</w:t>
      </w:r>
      <w:r>
        <w:rPr>
          <w:i/>
          <w:color w:val="000000"/>
          <w:sz w:val="24"/>
          <w:szCs w:val="24"/>
        </w:rPr>
        <w:t>Лермонтов</w:t>
      </w:r>
      <w:r>
        <w:rPr>
          <w:color w:val="000000"/>
          <w:sz w:val="24"/>
          <w:szCs w:val="24"/>
        </w:rPr>
        <w:t xml:space="preserve">). В тексте иногда сталкиваются паронимы, чтобы обратить внимание на их смысловое различие: Знающий язык своего народа писатель не спутает </w:t>
      </w:r>
      <w:r>
        <w:rPr>
          <w:i/>
          <w:color w:val="000000"/>
          <w:sz w:val="24"/>
          <w:szCs w:val="24"/>
        </w:rPr>
        <w:t>пустошь</w:t>
      </w:r>
      <w:r>
        <w:rPr>
          <w:color w:val="000000"/>
          <w:sz w:val="24"/>
          <w:szCs w:val="24"/>
        </w:rPr>
        <w:t xml:space="preserve"> и </w:t>
      </w:r>
      <w:r>
        <w:rPr>
          <w:i/>
          <w:color w:val="000000"/>
          <w:sz w:val="24"/>
          <w:szCs w:val="24"/>
        </w:rPr>
        <w:t>пустырь</w:t>
      </w:r>
      <w:r>
        <w:rPr>
          <w:color w:val="000000"/>
          <w:sz w:val="24"/>
          <w:szCs w:val="24"/>
        </w:rPr>
        <w:t>: пустошь распахивают, а пустыри застраивают (</w:t>
      </w:r>
      <w:r>
        <w:rPr>
          <w:i/>
          <w:color w:val="000000"/>
          <w:sz w:val="24"/>
          <w:szCs w:val="24"/>
        </w:rPr>
        <w:t>Югов</w:t>
      </w:r>
      <w:r>
        <w:rPr>
          <w:color w:val="000000"/>
          <w:sz w:val="24"/>
          <w:szCs w:val="24"/>
        </w:rPr>
        <w:t xml:space="preserve">). Паронимы нередко сопоставляются в тексте: </w:t>
      </w:r>
      <w:r>
        <w:rPr>
          <w:i/>
          <w:color w:val="000000"/>
          <w:sz w:val="24"/>
          <w:szCs w:val="24"/>
        </w:rPr>
        <w:t>Служить</w:t>
      </w:r>
      <w:r>
        <w:rPr>
          <w:color w:val="000000"/>
          <w:sz w:val="24"/>
          <w:szCs w:val="24"/>
        </w:rPr>
        <w:t xml:space="preserve"> бы рад, – </w:t>
      </w:r>
      <w:r>
        <w:rPr>
          <w:i/>
          <w:color w:val="000000"/>
          <w:sz w:val="24"/>
          <w:szCs w:val="24"/>
        </w:rPr>
        <w:t>прислуживаться</w:t>
      </w:r>
      <w:r>
        <w:rPr>
          <w:color w:val="000000"/>
          <w:sz w:val="24"/>
          <w:szCs w:val="24"/>
        </w:rPr>
        <w:t xml:space="preserve"> тошно (</w:t>
      </w:r>
      <w:r>
        <w:rPr>
          <w:i/>
          <w:color w:val="000000"/>
          <w:sz w:val="24"/>
          <w:szCs w:val="24"/>
        </w:rPr>
        <w:t>Грибоедов</w:t>
      </w:r>
      <w:r>
        <w:rPr>
          <w:color w:val="000000"/>
          <w:sz w:val="24"/>
          <w:szCs w:val="24"/>
        </w:rPr>
        <w:t xml:space="preserve">); возможно и их противопоставление: Я жаждал </w:t>
      </w:r>
      <w:r>
        <w:rPr>
          <w:i/>
          <w:color w:val="000000"/>
          <w:sz w:val="24"/>
          <w:szCs w:val="24"/>
        </w:rPr>
        <w:t>дел</w:t>
      </w:r>
      <w:r>
        <w:rPr>
          <w:color w:val="000000"/>
          <w:sz w:val="24"/>
          <w:szCs w:val="24"/>
        </w:rPr>
        <w:t xml:space="preserve">, а не </w:t>
      </w:r>
      <w:r>
        <w:rPr>
          <w:i/>
          <w:color w:val="000000"/>
          <w:sz w:val="24"/>
          <w:szCs w:val="24"/>
        </w:rPr>
        <w:t>деяний</w:t>
      </w:r>
      <w:r>
        <w:rPr>
          <w:color w:val="000000"/>
          <w:sz w:val="24"/>
          <w:szCs w:val="24"/>
        </w:rPr>
        <w:t xml:space="preserve">. Но где он, подлинный успех, </w:t>
      </w:r>
      <w:r>
        <w:rPr>
          <w:i/>
          <w:color w:val="000000"/>
          <w:sz w:val="24"/>
          <w:szCs w:val="24"/>
        </w:rPr>
        <w:t>успех</w:t>
      </w:r>
      <w:r>
        <w:rPr>
          <w:color w:val="000000"/>
          <w:sz w:val="24"/>
          <w:szCs w:val="24"/>
        </w:rPr>
        <w:t xml:space="preserve">, и не </w:t>
      </w:r>
      <w:r>
        <w:rPr>
          <w:i/>
          <w:color w:val="000000"/>
          <w:sz w:val="24"/>
          <w:szCs w:val="24"/>
        </w:rPr>
        <w:t>преуспеянье</w:t>
      </w:r>
      <w:r>
        <w:rPr>
          <w:color w:val="000000"/>
          <w:sz w:val="24"/>
          <w:szCs w:val="24"/>
        </w:rPr>
        <w:t>? (</w:t>
      </w:r>
      <w:r>
        <w:rPr>
          <w:i/>
          <w:color w:val="000000"/>
          <w:sz w:val="24"/>
          <w:szCs w:val="24"/>
        </w:rPr>
        <w:t>Евтушенко</w:t>
      </w:r>
      <w:r>
        <w:rPr>
          <w:color w:val="000000"/>
          <w:sz w:val="24"/>
          <w:szCs w:val="24"/>
        </w:rPr>
        <w:t>).</w:t>
      </w:r>
    </w:p>
    <w:bookmarkEnd w:id="0"/>
    <w:p w:rsidR="0033295C" w:rsidRDefault="0033295C" w:rsidP="0033295C">
      <w:pPr>
        <w:pStyle w:val="1"/>
        <w:shd w:val="clear" w:color="auto" w:fill="FFFFFF"/>
        <w:ind w:right="-2" w:firstLine="567"/>
        <w:jc w:val="both"/>
        <w:rPr>
          <w:color w:val="000000"/>
          <w:sz w:val="24"/>
          <w:szCs w:val="24"/>
        </w:rPr>
      </w:pPr>
    </w:p>
    <w:p w:rsidR="00DB4120" w:rsidRDefault="00DB4120" w:rsidP="0033295C">
      <w:pPr>
        <w:tabs>
          <w:tab w:val="left" w:pos="8789"/>
        </w:tabs>
      </w:pPr>
    </w:p>
    <w:sectPr w:rsidR="00DB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86" w:rsidRDefault="007F1F86" w:rsidP="00FC5797">
      <w:pPr>
        <w:spacing w:after="0" w:line="240" w:lineRule="auto"/>
      </w:pPr>
      <w:r>
        <w:separator/>
      </w:r>
    </w:p>
  </w:endnote>
  <w:endnote w:type="continuationSeparator" w:id="0">
    <w:p w:rsidR="007F1F86" w:rsidRDefault="007F1F86" w:rsidP="00FC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86" w:rsidRDefault="007F1F86" w:rsidP="00FC5797">
      <w:pPr>
        <w:spacing w:after="0" w:line="240" w:lineRule="auto"/>
      </w:pPr>
      <w:r>
        <w:separator/>
      </w:r>
    </w:p>
  </w:footnote>
  <w:footnote w:type="continuationSeparator" w:id="0">
    <w:p w:rsidR="007F1F86" w:rsidRDefault="007F1F86" w:rsidP="00FC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52B3"/>
    <w:multiLevelType w:val="hybridMultilevel"/>
    <w:tmpl w:val="E926E2AA"/>
    <w:lvl w:ilvl="0" w:tplc="7A6279D6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EC"/>
    <w:rsid w:val="0001345F"/>
    <w:rsid w:val="000A0D73"/>
    <w:rsid w:val="0011548D"/>
    <w:rsid w:val="0013721B"/>
    <w:rsid w:val="0016562E"/>
    <w:rsid w:val="0022309B"/>
    <w:rsid w:val="00257FA5"/>
    <w:rsid w:val="002F0734"/>
    <w:rsid w:val="002F1FDF"/>
    <w:rsid w:val="0033295C"/>
    <w:rsid w:val="003A5278"/>
    <w:rsid w:val="003C6673"/>
    <w:rsid w:val="003E014F"/>
    <w:rsid w:val="00435762"/>
    <w:rsid w:val="00485C8C"/>
    <w:rsid w:val="004C5C74"/>
    <w:rsid w:val="00525EFB"/>
    <w:rsid w:val="005C21DA"/>
    <w:rsid w:val="00607A87"/>
    <w:rsid w:val="0061368E"/>
    <w:rsid w:val="00730D0D"/>
    <w:rsid w:val="00783872"/>
    <w:rsid w:val="007A597D"/>
    <w:rsid w:val="007F1F86"/>
    <w:rsid w:val="00896CB4"/>
    <w:rsid w:val="00920D4E"/>
    <w:rsid w:val="00A75EA3"/>
    <w:rsid w:val="00B4026A"/>
    <w:rsid w:val="00CE30CC"/>
    <w:rsid w:val="00D5458B"/>
    <w:rsid w:val="00D91BF7"/>
    <w:rsid w:val="00DB4120"/>
    <w:rsid w:val="00F26CEC"/>
    <w:rsid w:val="00F549E6"/>
    <w:rsid w:val="00FB32CE"/>
    <w:rsid w:val="00FC5797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29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01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79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7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29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01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79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7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2020-03-06T08:19:00Z</dcterms:created>
  <dcterms:modified xsi:type="dcterms:W3CDTF">2020-03-06T08:52:00Z</dcterms:modified>
</cp:coreProperties>
</file>