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208" w:rsidRPr="00DD2208" w:rsidRDefault="00DD2208" w:rsidP="00DD2208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2208">
        <w:rPr>
          <w:rFonts w:ascii="Times New Roman" w:hAnsi="Times New Roman" w:cs="Times New Roman"/>
          <w:b/>
          <w:sz w:val="32"/>
          <w:szCs w:val="32"/>
        </w:rPr>
        <w:t>Целью проекта является разработка научно-методических рекомендаций и практических механизмов правового обеспечения экологической безопасности в условиях инновационной модернизации сельскохозяйственного производства в Республике Казахстан, а также предложение мер, направленных на совершенствование правового регулирования в области экологической безопасности, а также совершенствование нормативных правовых актов в земельной, аграрной и экологической сферах и практики их применения.</w:t>
      </w:r>
    </w:p>
    <w:p w:rsidR="00DD2208" w:rsidRPr="00DD2208" w:rsidRDefault="00DD2208" w:rsidP="00DD22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2208">
        <w:rPr>
          <w:rFonts w:ascii="Times New Roman" w:hAnsi="Times New Roman" w:cs="Times New Roman"/>
          <w:sz w:val="28"/>
          <w:szCs w:val="28"/>
          <w:u w:val="single"/>
        </w:rPr>
        <w:t>Результаты реализации проекта:</w:t>
      </w:r>
    </w:p>
    <w:p w:rsidR="00DD2208" w:rsidRPr="00DD2208" w:rsidRDefault="00DD2208" w:rsidP="00DD22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208">
        <w:rPr>
          <w:rFonts w:ascii="Times New Roman" w:hAnsi="Times New Roman" w:cs="Times New Roman"/>
          <w:sz w:val="28"/>
          <w:szCs w:val="28"/>
        </w:rPr>
        <w:t xml:space="preserve">- Результаты реализации проекта: Проведен анализ теоретических основ правового обеспечения экологической безопасности в условиях инновационной модернизации сельскохозяйственного производства в </w:t>
      </w:r>
      <w:bookmarkStart w:id="0" w:name="_GoBack"/>
      <w:bookmarkEnd w:id="0"/>
      <w:r w:rsidRPr="00DD2208">
        <w:rPr>
          <w:rFonts w:ascii="Times New Roman" w:hAnsi="Times New Roman" w:cs="Times New Roman"/>
          <w:sz w:val="28"/>
          <w:szCs w:val="28"/>
        </w:rPr>
        <w:t xml:space="preserve">Республике Казахстан. Исследована нормативно-правовая база правового обеспечения экологической безопасности в условиях инновационной модернизации сельскохозяйственного производства в Республике Казахстан, выявлены ее недостатки и пробелы, подготовлен проект Закона «О внесении изменений и дополнений в Экологический кодекс Республики Казахстан». Проанализированы правовые риски, возникающие при интенсивной модернизации аграрного сектора и внедрении инновационных технологий. Разработаны методические рекомендации для государственных органов и субъектов аграрного сектора по совершенствованию практики </w:t>
      </w:r>
      <w:proofErr w:type="spellStart"/>
      <w:r w:rsidRPr="00DD2208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DD2208">
        <w:rPr>
          <w:rFonts w:ascii="Times New Roman" w:hAnsi="Times New Roman" w:cs="Times New Roman"/>
          <w:sz w:val="28"/>
          <w:szCs w:val="28"/>
        </w:rPr>
        <w:t xml:space="preserve"> в области экологической безопасности. Изучается влияние современных инновационных технологий на экологическую безопасность сельскохозяйственного производства, оценивается необходимость адаптации законодательства в области использования новых технологий, таких как «умное» сельское хозяйство, биотехнологии, </w:t>
      </w:r>
      <w:proofErr w:type="spellStart"/>
      <w:r w:rsidRPr="00DD2208">
        <w:rPr>
          <w:rFonts w:ascii="Times New Roman" w:hAnsi="Times New Roman" w:cs="Times New Roman"/>
          <w:sz w:val="28"/>
          <w:szCs w:val="28"/>
        </w:rPr>
        <w:t>агроинженерные</w:t>
      </w:r>
      <w:proofErr w:type="spellEnd"/>
      <w:r w:rsidRPr="00DD2208">
        <w:rPr>
          <w:rFonts w:ascii="Times New Roman" w:hAnsi="Times New Roman" w:cs="Times New Roman"/>
          <w:sz w:val="28"/>
          <w:szCs w:val="28"/>
        </w:rPr>
        <w:t xml:space="preserve"> решения и другие инновации. Готовится проект Закона «О внесении изменений и дополнений в Закон «О государственном регулировании развития агропромышленного комплекса и сельских территорий» с разработкой предложений по совершенствованию законодательной базы в области экологической безопасности сельского хозяйства. Изучаются правовые аспекты взаимодействия государственных органов, сельскохозяйственных предприятий и общества по вопросам экологической безопасности. Изучаются существующие системы мониторинга и контроля за соблюдением экологических нормативов в агропромышленном комплексе. Изучается опыт других стран в области правового регулирования экологической безопасности в сельском хозяйстве, разрабатываются законодательные предложения по адаптации лучших мировых практик к условиям Республики Казахстан, разрабатывается проект Концепции «Об экологической безопасности сельскохозяйственного производства на 2025–2030 годы».</w:t>
      </w:r>
    </w:p>
    <w:p w:rsidR="002A5C29" w:rsidRDefault="00DD2208"/>
    <w:sectPr w:rsidR="002A5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08"/>
    <w:rsid w:val="00A77F93"/>
    <w:rsid w:val="00DD2208"/>
    <w:rsid w:val="00F7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4C7DC-81C7-48C9-B79D-5B8E85D6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2025-09-30T06:59:00Z</dcterms:created>
  <dcterms:modified xsi:type="dcterms:W3CDTF">2025-09-30T07:02:00Z</dcterms:modified>
</cp:coreProperties>
</file>