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Financial Literacy and Investments – Full Poster Translation</w:t>
      </w:r>
    </w:p>
    <w:p>
      <w:pPr>
        <w:pStyle w:val="Heading1"/>
      </w:pPr>
      <w:r>
        <w:t>Русский перевод</w:t>
      </w:r>
    </w:p>
    <w:p>
      <w:pPr>
        <w:pStyle w:val="Heading2"/>
      </w:pPr>
      <w:r>
        <w:t>ФИНАНСОВАЯ ГРАМОТНОСТЬ И ИНВЕСТИЦИИ</w:t>
      </w:r>
    </w:p>
    <w:p>
      <w:r>
        <w:t>Руководитель: РЫСБАЕВА С.К.</w:t>
        <w:br/>
        <w:t>Автор: КАМБАРБЕК Нурдос</w:t>
        <w:br/>
        <w:t>Цель стартапа: повышение уровня финансовой грамотности населения через доступные образовательные программы, интерактивные платформы и практические инструменты по управлению личными финансами и инвестициями.</w:t>
      </w:r>
    </w:p>
    <w:p>
      <w:pPr>
        <w:pStyle w:val="Heading2"/>
      </w:pPr>
      <w:r>
        <w:t>Проблема</w:t>
      </w:r>
    </w:p>
    <w:p>
      <w:r>
        <w:t>- Низкий уровень финансовой грамотности</w:t>
        <w:br/>
        <w:t>- Недостаток инвестиционных навыков</w:t>
        <w:br/>
        <w:t>- Недостаток информации</w:t>
        <w:br/>
        <w:t>- Влияние эмоций</w:t>
        <w:br/>
        <w:t>- Низкий уровень доверия к финансовым институтам</w:t>
      </w:r>
    </w:p>
    <w:p>
      <w:pPr>
        <w:pStyle w:val="Heading2"/>
      </w:pPr>
      <w:r>
        <w:t>Решение</w:t>
      </w:r>
    </w:p>
    <w:p>
      <w:r>
        <w:t>Мобильное приложение:</w:t>
        <w:br/>
        <w:t>- Интерактивные курсы по финансовым советам, инвестициям и управлению личными финансами</w:t>
        <w:br/>
        <w:t>- Образовательные программы</w:t>
        <w:br/>
        <w:t>- Советы и инструкции</w:t>
        <w:br/>
        <w:t>- Виртуальный портфель</w:t>
      </w:r>
    </w:p>
    <w:p>
      <w:pPr>
        <w:pStyle w:val="Heading2"/>
      </w:pPr>
      <w:r>
        <w:t>Продукт</w:t>
      </w:r>
    </w:p>
    <w:p>
      <w:r>
        <w:t>- Чатбот и консультации</w:t>
        <w:br/>
        <w:t>- Финансовые клубы</w:t>
        <w:br/>
        <w:t>- Форумы и дискуссии</w:t>
      </w:r>
    </w:p>
    <w:p>
      <w:pPr>
        <w:pStyle w:val="Heading2"/>
      </w:pPr>
      <w:r>
        <w:t>Техническо-экономические показатели</w:t>
      </w:r>
    </w:p>
    <w:p>
      <w:r>
        <w:t>Экономические показатели:</w:t>
        <w:br/>
        <w:t>- Необходимые инвестиции: 10–20 млн KZT</w:t>
        <w:br/>
        <w:t>- Затраты на разработку платформы и запуск: 15 млн KZT</w:t>
        <w:br/>
        <w:t>- Годовые операционные расходы: 3–5 млн KZT</w:t>
        <w:br/>
        <w:t>- Прибыльность проекта: 30–50%</w:t>
        <w:br/>
        <w:br/>
        <w:t>Социально-экономический эффект:</w:t>
        <w:br/>
        <w:t>- Повышение финансовой грамотности населения</w:t>
        <w:br/>
        <w:t>- Уменьшение уровня финансовых ошибок</w:t>
        <w:br/>
        <w:t>- Снижение уровня недоверия к финансовым институтам</w:t>
        <w:br/>
        <w:t>- Создание рабочих мест (5–10 специалистов)</w:t>
        <w:br/>
        <w:t>- Развитие предпринимательских навыков и финансовой культуры</w:t>
      </w:r>
    </w:p>
    <w:p>
      <w:pPr>
        <w:pStyle w:val="Heading2"/>
      </w:pPr>
      <w:r>
        <w:t>Конкурентоспособность</w:t>
      </w:r>
    </w:p>
    <w:p>
      <w:r>
        <w:t>Для обеспечения конкурентоспособности предусмотрено:</w:t>
        <w:br/>
        <w:t>- Уникальные интерактивные курсы</w:t>
        <w:br/>
        <w:t>- Поддержка пользователей через клубы, чаты, форумы</w:t>
        <w:br/>
        <w:t>- Виртуальный портфель и симуляции</w:t>
        <w:br/>
        <w:t>- Персонализированные рекомендации</w:t>
        <w:br/>
        <w:br/>
        <w:t>Преимущества:</w:t>
        <w:br/>
        <w:t>- Доступность платформы для широкой аудитории</w:t>
        <w:br/>
        <w:t>- Возможность интеграции с образовательными и государственными программами</w:t>
        <w:br/>
        <w:t>- Уникальный формат обучения и поддержки</w:t>
      </w:r>
    </w:p>
    <w:p>
      <w:pPr>
        <w:pStyle w:val="Heading2"/>
      </w:pPr>
      <w:r>
        <w:t>Защита интеллектуальной собственности</w:t>
      </w:r>
    </w:p>
    <w:p>
      <w:r>
        <w:t>- Регистрация авторских прав и товарного знака</w:t>
        <w:br/>
        <w:t>- Лицензирование программного обеспечения</w:t>
        <w:br/>
        <w:t>- Регистрация бренда и логотипа</w:t>
        <w:br/>
        <w:t>- Патентование уникальных методик</w:t>
        <w:br/>
        <w:t>- Юридическое сопровождение</w:t>
        <w:br/>
        <w:t>- Использование франшизы как масштабируемой бизнес-модели</w:t>
      </w:r>
    </w:p>
    <w:p>
      <w:pPr>
        <w:pStyle w:val="Heading2"/>
      </w:pPr>
      <w:r>
        <w:t>Команда</w:t>
      </w:r>
    </w:p>
    <w:p>
      <w:r>
        <w:t>1. Руководитель проекта (CEO) – стратегическое управление, координация команды</w:t>
        <w:br/>
        <w:t>2. Финансовый директор (CFO) – управление бюджетом и финансами</w:t>
        <w:br/>
        <w:t>3. Технический директор (CTO) – разработка и поддержка платформы</w:t>
        <w:br/>
        <w:t>4. Маркетолог (CMO) – продвижение проекта и работа с аудиторией</w:t>
        <w:br/>
        <w:t>5. Методисты и преподаватели – создание и адаптация обучающих материалов</w:t>
        <w:br/>
        <w:t>6. Юрист – защита интеллектуальной собственности и сопровождение сделок</w:t>
      </w:r>
    </w:p>
    <w:p>
      <w:pPr>
        <w:pStyle w:val="Heading1"/>
      </w:pPr>
      <w:r>
        <w:t>English Translation</w:t>
      </w:r>
    </w:p>
    <w:p>
      <w:pPr>
        <w:pStyle w:val="Heading2"/>
      </w:pPr>
      <w:r>
        <w:t>FINANCIAL LITERACY AND INVESTMENTS</w:t>
      </w:r>
    </w:p>
    <w:p>
      <w:r>
        <w:t>Supervisor: RYSBAEVA S.K.</w:t>
        <w:br/>
        <w:t>Author: KAMBARBEK Nurdos</w:t>
        <w:br/>
        <w:t>Startup Goal: To improve the level of financial literacy among the population through accessible educational programs, interactive platforms, and practical tools for managing personal finances and investments.</w:t>
      </w:r>
    </w:p>
    <w:p>
      <w:pPr>
        <w:pStyle w:val="Heading2"/>
      </w:pPr>
      <w:r>
        <w:t>Problem</w:t>
      </w:r>
    </w:p>
    <w:p>
      <w:r>
        <w:t>- Low level of financial literacy</w:t>
        <w:br/>
        <w:t>- Lack of investment skills</w:t>
        <w:br/>
        <w:t>- Insufficient information</w:t>
        <w:br/>
        <w:t>- Influence of emotions</w:t>
        <w:br/>
        <w:t>- Low trust in financial institutions</w:t>
      </w:r>
    </w:p>
    <w:p>
      <w:pPr>
        <w:pStyle w:val="Heading2"/>
      </w:pPr>
      <w:r>
        <w:t>Solution</w:t>
      </w:r>
    </w:p>
    <w:p>
      <w:r>
        <w:t>Mobile Application:</w:t>
        <w:br/>
        <w:t>- Interactive courses on financial advice, investments, and personal finance management</w:t>
        <w:br/>
        <w:t>- Educational programs</w:t>
        <w:br/>
        <w:t>- Tips and guidelines</w:t>
        <w:br/>
        <w:t>- Virtual portfolio</w:t>
      </w:r>
    </w:p>
    <w:p>
      <w:pPr>
        <w:pStyle w:val="Heading2"/>
      </w:pPr>
      <w:r>
        <w:t>Product</w:t>
      </w:r>
    </w:p>
    <w:p>
      <w:r>
        <w:t>- Chatbot and consulting services</w:t>
        <w:br/>
        <w:t>- Financial clubs</w:t>
        <w:br/>
        <w:t>- Forums and discussions</w:t>
      </w:r>
    </w:p>
    <w:p>
      <w:pPr>
        <w:pStyle w:val="Heading2"/>
      </w:pPr>
      <w:r>
        <w:t>Technical and Economic Indicators</w:t>
      </w:r>
    </w:p>
    <w:p>
      <w:r>
        <w:t>Economic indicators:</w:t>
        <w:br/>
        <w:t>- Required investment: 10–20 million KZT</w:t>
        <w:br/>
        <w:t>- Platform development and launch costs: 15 million KZT</w:t>
        <w:br/>
        <w:t>- Annual operating costs: 3–5 million KZT</w:t>
        <w:br/>
        <w:t>- Project profitability: 30–50%</w:t>
        <w:br/>
        <w:br/>
        <w:t>Socio-economic effect:</w:t>
        <w:br/>
        <w:t>- Increasing financial literacy among the population</w:t>
        <w:br/>
        <w:t>- Reducing financial mistakes</w:t>
        <w:br/>
        <w:t>- Lowering mistrust in financial institutions</w:t>
        <w:br/>
        <w:t>- Creating new jobs (5–10 specialists)</w:t>
        <w:br/>
        <w:t>- Developing entrepreneurial and financial skills</w:t>
      </w:r>
    </w:p>
    <w:p>
      <w:pPr>
        <w:pStyle w:val="Heading2"/>
      </w:pPr>
      <w:r>
        <w:t>Competitiveness</w:t>
      </w:r>
    </w:p>
    <w:p>
      <w:r>
        <w:t>To ensure competitiveness, the following are included:</w:t>
        <w:br/>
        <w:t>- Unique interactive courses</w:t>
        <w:br/>
        <w:t>- User support via clubs, chats, forums</w:t>
        <w:br/>
        <w:t>- Virtual portfolio and simulations</w:t>
        <w:br/>
        <w:t>- Personalized recommendations</w:t>
        <w:br/>
        <w:br/>
        <w:t>Advantages:</w:t>
        <w:br/>
        <w:t>- Accessibility of the platform to a wide audience</w:t>
        <w:br/>
        <w:t>- Integration opportunities with educational and governmental programs</w:t>
        <w:br/>
        <w:t>- Unique learning and support format</w:t>
      </w:r>
    </w:p>
    <w:p>
      <w:pPr>
        <w:pStyle w:val="Heading2"/>
      </w:pPr>
      <w:r>
        <w:t>Intellectual Property Protection</w:t>
      </w:r>
    </w:p>
    <w:p>
      <w:r>
        <w:t>- Registration of copyrights and trademarks</w:t>
        <w:br/>
        <w:t>- Licensing of software</w:t>
        <w:br/>
        <w:t>- Registration of brand and logo</w:t>
        <w:br/>
        <w:t>- Patenting of unique methodologies</w:t>
        <w:br/>
        <w:t>- Legal support</w:t>
        <w:br/>
        <w:t>- Use of franchising as a scalable business model</w:t>
      </w:r>
    </w:p>
    <w:p>
      <w:pPr>
        <w:pStyle w:val="Heading2"/>
      </w:pPr>
      <w:r>
        <w:t>Team</w:t>
      </w:r>
    </w:p>
    <w:p>
      <w:r>
        <w:t>1. Project Manager (CEO) – strategic management and team coordination</w:t>
        <w:br/>
        <w:t>2. Chief Financial Officer (CFO) – budget and finance management</w:t>
        <w:br/>
        <w:t>3. Chief Technical Officer (CTO) – development and platform support</w:t>
        <w:br/>
        <w:t>4. Chief Marketing Officer (CMO) – project promotion and audience engagement</w:t>
        <w:br/>
        <w:t>5. Methodologists and trainers – creation and adaptation of training materials</w:t>
        <w:br/>
        <w:t>6. Lawyer – intellectual property protection and legal support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