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FB7" w:rsidRDefault="002A4FB7" w:rsidP="002A4FB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40337">
        <w:rPr>
          <w:rFonts w:ascii="Times New Roman" w:hAnsi="Times New Roman" w:cs="Times New Roman"/>
          <w:b/>
          <w:sz w:val="28"/>
          <w:szCs w:val="28"/>
          <w:lang w:val="kk-KZ"/>
        </w:rPr>
        <w:t>Импакт-факторы бар журналдардағы жарияланымдар</w:t>
      </w:r>
    </w:p>
    <w:tbl>
      <w:tblPr>
        <w:tblStyle w:val="a5"/>
        <w:tblW w:w="0" w:type="auto"/>
        <w:tblInd w:w="-1026" w:type="dxa"/>
        <w:tblLayout w:type="fixed"/>
        <w:tblLook w:val="04A0" w:firstRow="1" w:lastRow="0" w:firstColumn="1" w:lastColumn="0" w:noHBand="0" w:noVBand="1"/>
      </w:tblPr>
      <w:tblGrid>
        <w:gridCol w:w="524"/>
        <w:gridCol w:w="2028"/>
        <w:gridCol w:w="2410"/>
        <w:gridCol w:w="5635"/>
      </w:tblGrid>
      <w:tr w:rsidR="00E66F1D" w:rsidRPr="00B842E4" w:rsidTr="00E63398">
        <w:tc>
          <w:tcPr>
            <w:tcW w:w="524" w:type="dxa"/>
          </w:tcPr>
          <w:p w:rsidR="00E66F1D" w:rsidRPr="00B842E4" w:rsidRDefault="00E66F1D" w:rsidP="00B263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proofErr w:type="gramStart"/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proofErr w:type="gramEnd"/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/с №</w:t>
            </w:r>
          </w:p>
        </w:tc>
        <w:tc>
          <w:tcPr>
            <w:tcW w:w="2028" w:type="dxa"/>
          </w:tcPr>
          <w:p w:rsidR="00E66F1D" w:rsidRPr="00B842E4" w:rsidRDefault="00E66F1D" w:rsidP="00B263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>Ғалымның аты-жөні</w:t>
            </w:r>
          </w:p>
          <w:p w:rsidR="00E66F1D" w:rsidRPr="00B842E4" w:rsidRDefault="00E66F1D" w:rsidP="00B263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2410" w:type="dxa"/>
          </w:tcPr>
          <w:p w:rsidR="00E66F1D" w:rsidRPr="00B842E4" w:rsidRDefault="00E66F1D" w:rsidP="00B263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>Ғылыми дәрежесі</w:t>
            </w:r>
          </w:p>
          <w:p w:rsidR="00E66F1D" w:rsidRPr="00B842E4" w:rsidRDefault="00E66F1D" w:rsidP="00B263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5635" w:type="dxa"/>
          </w:tcPr>
          <w:p w:rsidR="00E66F1D" w:rsidRPr="00B842E4" w:rsidRDefault="00E66F1D" w:rsidP="00B263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 xml:space="preserve"> Басылымның жариялану деректері</w:t>
            </w:r>
          </w:p>
          <w:p w:rsidR="00E66F1D" w:rsidRPr="00B842E4" w:rsidRDefault="00E66F1D" w:rsidP="00B263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 xml:space="preserve"> </w:t>
            </w:r>
          </w:p>
        </w:tc>
      </w:tr>
      <w:tr w:rsidR="00E66F1D" w:rsidRPr="00B842E4" w:rsidTr="00E63398">
        <w:tc>
          <w:tcPr>
            <w:tcW w:w="524" w:type="dxa"/>
            <w:vAlign w:val="center"/>
          </w:tcPr>
          <w:p w:rsidR="00E66F1D" w:rsidRPr="00B842E4" w:rsidRDefault="00E66F1D" w:rsidP="00736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</w:t>
            </w:r>
          </w:p>
        </w:tc>
        <w:tc>
          <w:tcPr>
            <w:tcW w:w="2028" w:type="dxa"/>
            <w:vAlign w:val="center"/>
          </w:tcPr>
          <w:p w:rsidR="00E66F1D" w:rsidRPr="00B842E4" w:rsidRDefault="00E66F1D" w:rsidP="00736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Керимбаев Есенгелді Әуелбекұлы</w:t>
            </w:r>
          </w:p>
        </w:tc>
        <w:tc>
          <w:tcPr>
            <w:tcW w:w="2410" w:type="dxa"/>
            <w:vAlign w:val="center"/>
          </w:tcPr>
          <w:p w:rsidR="00E66F1D" w:rsidRPr="00B842E4" w:rsidRDefault="00E66F1D" w:rsidP="00736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Филология ғылымдарының докторы, доцент</w:t>
            </w:r>
          </w:p>
        </w:tc>
        <w:tc>
          <w:tcPr>
            <w:tcW w:w="5635" w:type="dxa"/>
            <w:vAlign w:val="center"/>
          </w:tcPr>
          <w:p w:rsidR="00E66F1D" w:rsidRPr="00B842E4" w:rsidRDefault="00E66F1D" w:rsidP="007367B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</w:t>
            </w:r>
            <w:r w:rsidRPr="00B842E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The </w:t>
            </w:r>
            <w:proofErr w:type="gramStart"/>
            <w:r w:rsidRPr="00B842E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formation  of</w:t>
            </w:r>
            <w:proofErr w:type="gramEnd"/>
            <w:r w:rsidRPr="00B842E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a polylingual personality in the school system of Kazakhstan</w:t>
            </w:r>
            <w:r w:rsidRPr="00B842E4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.</w:t>
            </w:r>
          </w:p>
          <w:p w:rsidR="00E66F1D" w:rsidRPr="00B842E4" w:rsidRDefault="00E66F1D" w:rsidP="007367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Cypriot Journal </w:t>
            </w:r>
            <w:proofErr w:type="gramStart"/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of  Educational</w:t>
            </w:r>
            <w:proofErr w:type="gramEnd"/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Sciences  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kk-KZ"/>
              </w:rPr>
              <w:t xml:space="preserve"> 31 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December 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kk-KZ"/>
              </w:rPr>
              <w:t xml:space="preserve">(2021): 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p.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kk-KZ"/>
              </w:rPr>
              <w:t xml:space="preserve">3255-3265. 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ISSN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1012-1587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kk-KZ"/>
              </w:rPr>
              <w:t xml:space="preserve"> 33 пайыз Q3</w:t>
            </w:r>
          </w:p>
        </w:tc>
      </w:tr>
      <w:tr w:rsidR="00E63398" w:rsidRPr="00B842E4" w:rsidTr="00E63398">
        <w:tc>
          <w:tcPr>
            <w:tcW w:w="524" w:type="dxa"/>
            <w:vMerge w:val="restart"/>
            <w:vAlign w:val="center"/>
          </w:tcPr>
          <w:p w:rsidR="00E63398" w:rsidRPr="00B842E4" w:rsidRDefault="00E63398" w:rsidP="00B26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>2.</w:t>
            </w:r>
          </w:p>
        </w:tc>
        <w:tc>
          <w:tcPr>
            <w:tcW w:w="2028" w:type="dxa"/>
            <w:vMerge w:val="restart"/>
          </w:tcPr>
          <w:p w:rsidR="00E63398" w:rsidRPr="00B842E4" w:rsidRDefault="00E63398" w:rsidP="008B2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proofErr w:type="spellStart"/>
            <w:r w:rsidRPr="00B842E4">
              <w:rPr>
                <w:rFonts w:ascii="Times New Roman" w:hAnsi="Times New Roman" w:cs="Times New Roman"/>
                <w:sz w:val="24"/>
                <w:szCs w:val="24"/>
              </w:rPr>
              <w:t>Белгибаева</w:t>
            </w:r>
            <w:proofErr w:type="spellEnd"/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Гулнур Абубакировна</w:t>
            </w:r>
          </w:p>
        </w:tc>
        <w:tc>
          <w:tcPr>
            <w:tcW w:w="2410" w:type="dxa"/>
            <w:vMerge w:val="restart"/>
          </w:tcPr>
          <w:p w:rsidR="00E63398" w:rsidRPr="00B842E4" w:rsidRDefault="00E63398" w:rsidP="008B2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Магистр, аға оқытушы</w:t>
            </w:r>
          </w:p>
          <w:p w:rsidR="00E63398" w:rsidRPr="00B842E4" w:rsidRDefault="00E63398" w:rsidP="008B2725">
            <w:pPr>
              <w:pStyle w:val="a3"/>
              <w:shd w:val="clear" w:color="auto" w:fill="FFFFFF"/>
              <w:spacing w:before="0" w:after="0"/>
              <w:rPr>
                <w:rStyle w:val="indent"/>
                <w:rFonts w:ascii="Times New Roman" w:hAnsi="Times New Roman"/>
                <w:bCs/>
                <w:iCs/>
                <w:color w:val="000000"/>
                <w:lang w:val="kk-KZ"/>
              </w:rPr>
            </w:pPr>
          </w:p>
          <w:p w:rsidR="00E63398" w:rsidRPr="00B842E4" w:rsidRDefault="00E63398" w:rsidP="008B2725">
            <w:pPr>
              <w:pStyle w:val="a3"/>
              <w:shd w:val="clear" w:color="auto" w:fill="FFFFFF"/>
              <w:spacing w:before="0" w:after="0"/>
              <w:jc w:val="right"/>
              <w:textAlignment w:val="baseline"/>
              <w:rPr>
                <w:rFonts w:ascii="Times New Roman" w:hAnsi="Times New Roman"/>
                <w:color w:val="000000"/>
                <w:lang w:val="kk-KZ" w:eastAsia="ru-RU"/>
              </w:rPr>
            </w:pPr>
          </w:p>
        </w:tc>
        <w:tc>
          <w:tcPr>
            <w:tcW w:w="5635" w:type="dxa"/>
            <w:vAlign w:val="center"/>
          </w:tcPr>
          <w:p w:rsidR="00E63398" w:rsidRPr="00D309F1" w:rsidRDefault="00E63398" w:rsidP="00D309F1"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Pedagogical Conditions for the Formation of Moral Education of Elementary Schoolchildren by Means of Didactic Literature Works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B842E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hyperlink r:id="rId5" w:history="1">
              <w:r w:rsidR="00D309F1" w:rsidRPr="00067CB4">
                <w:rPr>
                  <w:rStyle w:val="a6"/>
                  <w:rFonts w:ascii="Times New Roman" w:hAnsi="Times New Roman" w:cs="Times New Roman"/>
                  <w:bCs/>
                  <w:sz w:val="24"/>
                  <w:szCs w:val="24"/>
                  <w:lang w:val="kk-KZ"/>
                </w:rPr>
                <w:t>https://www.lifescienceglobal.com/pms/index.php/jiddt/index</w:t>
              </w:r>
            </w:hyperlink>
            <w:r w:rsidR="00D309F1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 </w:t>
            </w:r>
            <w:r w:rsidRPr="00D30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Vol. 11 No. 4 (2023)</w:t>
            </w:r>
          </w:p>
        </w:tc>
      </w:tr>
      <w:tr w:rsidR="00E63398" w:rsidRPr="00B842E4" w:rsidTr="00E63398">
        <w:tc>
          <w:tcPr>
            <w:tcW w:w="524" w:type="dxa"/>
            <w:vMerge/>
            <w:vAlign w:val="center"/>
          </w:tcPr>
          <w:p w:rsidR="00E63398" w:rsidRPr="00B842E4" w:rsidRDefault="00E63398" w:rsidP="00B26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</w:p>
        </w:tc>
        <w:tc>
          <w:tcPr>
            <w:tcW w:w="2028" w:type="dxa"/>
            <w:vMerge/>
          </w:tcPr>
          <w:p w:rsidR="00E63398" w:rsidRPr="00D309F1" w:rsidRDefault="00E63398" w:rsidP="008B27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</w:tcPr>
          <w:p w:rsidR="00E63398" w:rsidRPr="00B842E4" w:rsidRDefault="00E63398" w:rsidP="008B2725">
            <w:pPr>
              <w:pStyle w:val="a3"/>
              <w:shd w:val="clear" w:color="auto" w:fill="FFFFFF"/>
              <w:spacing w:before="0" w:after="0"/>
              <w:jc w:val="right"/>
              <w:textAlignment w:val="baseline"/>
              <w:rPr>
                <w:rFonts w:ascii="Times New Roman" w:hAnsi="Times New Roman"/>
                <w:lang w:val="kk-KZ"/>
              </w:rPr>
            </w:pPr>
          </w:p>
        </w:tc>
        <w:tc>
          <w:tcPr>
            <w:tcW w:w="5635" w:type="dxa"/>
          </w:tcPr>
          <w:p w:rsidR="00E63398" w:rsidRPr="00B842E4" w:rsidRDefault="00E63398" w:rsidP="008B2725">
            <w:pPr>
              <w:pStyle w:val="a3"/>
              <w:shd w:val="clear" w:color="auto" w:fill="FFFFFF"/>
              <w:spacing w:after="0"/>
              <w:jc w:val="both"/>
              <w:rPr>
                <w:rFonts w:ascii="Times New Roman" w:hAnsi="Times New Roman"/>
                <w:color w:val="000000"/>
                <w:lang w:val="kk-KZ"/>
              </w:rPr>
            </w:pPr>
            <w:r w:rsidRPr="00B842E4">
              <w:rPr>
                <w:rFonts w:ascii="Times New Roman" w:hAnsi="Times New Roman"/>
                <w:color w:val="000000"/>
                <w:lang w:val="kk-KZ"/>
              </w:rPr>
              <w:t>Organisation of the model of early assistance to children with special needs in the Republic of Kazakhstan.</w:t>
            </w:r>
          </w:p>
          <w:p w:rsidR="00E63398" w:rsidRPr="00B842E4" w:rsidRDefault="00E63398" w:rsidP="008B27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Scientific Herald of Uzhhorod University</w:t>
            </w:r>
          </w:p>
          <w:p w:rsidR="00E63398" w:rsidRPr="00B842E4" w:rsidRDefault="00E63398" w:rsidP="008B27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Series “Physics”</w:t>
            </w:r>
          </w:p>
          <w:p w:rsidR="00E63398" w:rsidRPr="00B842E4" w:rsidRDefault="00E63398" w:rsidP="008B27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Journal homepage: https://physics.uz.ua/en</w:t>
            </w:r>
          </w:p>
          <w:p w:rsidR="00E63398" w:rsidRPr="00B842E4" w:rsidRDefault="00E63398" w:rsidP="00D309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Issue 56, 447–455 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Received: 14.11.2023. Revised: 08.03.2024. Accepted: 30.04.2024</w:t>
            </w:r>
            <w:r w:rsidRPr="00B842E4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</w:tr>
      <w:tr w:rsidR="00E63398" w:rsidRPr="00B842E4" w:rsidTr="00E63398">
        <w:tc>
          <w:tcPr>
            <w:tcW w:w="524" w:type="dxa"/>
            <w:vMerge/>
            <w:vAlign w:val="center"/>
          </w:tcPr>
          <w:p w:rsidR="00E63398" w:rsidRPr="00B842E4" w:rsidRDefault="00E63398" w:rsidP="00B26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</w:p>
        </w:tc>
        <w:tc>
          <w:tcPr>
            <w:tcW w:w="2028" w:type="dxa"/>
            <w:vMerge/>
          </w:tcPr>
          <w:p w:rsidR="00E63398" w:rsidRPr="00B842E4" w:rsidRDefault="00E63398" w:rsidP="008B27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E63398" w:rsidRPr="00B842E4" w:rsidRDefault="00E63398" w:rsidP="008B2725">
            <w:pPr>
              <w:pStyle w:val="a3"/>
              <w:shd w:val="clear" w:color="auto" w:fill="FFFFFF"/>
              <w:spacing w:before="0" w:after="0"/>
              <w:rPr>
                <w:rStyle w:val="indent"/>
                <w:rFonts w:ascii="Times New Roman" w:hAnsi="Times New Roman"/>
                <w:bCs/>
                <w:iCs/>
                <w:color w:val="000000"/>
                <w:lang w:val="kk-KZ"/>
              </w:rPr>
            </w:pPr>
          </w:p>
        </w:tc>
        <w:tc>
          <w:tcPr>
            <w:tcW w:w="5635" w:type="dxa"/>
          </w:tcPr>
          <w:p w:rsidR="00E63398" w:rsidRPr="00B842E4" w:rsidRDefault="00E63398" w:rsidP="008B27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Diagnostics of moral education of younger schoolchildren</w:t>
            </w:r>
            <w:r w:rsidRPr="00B842E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. 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Scientific Herald of Uzhhorod University</w:t>
            </w:r>
          </w:p>
          <w:p w:rsidR="00E63398" w:rsidRPr="00B842E4" w:rsidRDefault="00E63398" w:rsidP="008B27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Series “Physics”</w:t>
            </w:r>
          </w:p>
          <w:p w:rsidR="00E63398" w:rsidRPr="00B842E4" w:rsidRDefault="00E63398" w:rsidP="008B27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Journal homepage: https://physics.uz.ua/en</w:t>
            </w:r>
          </w:p>
          <w:p w:rsidR="00E63398" w:rsidRPr="00D309F1" w:rsidRDefault="00E63398" w:rsidP="00D309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Issue 55, 1502–1510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Received: 11.11.2023. Revised: 24.01.2024. Accepted: 29.02.2024</w:t>
            </w:r>
          </w:p>
        </w:tc>
      </w:tr>
      <w:tr w:rsidR="00E63398" w:rsidRPr="00B842E4" w:rsidTr="00E63398">
        <w:tc>
          <w:tcPr>
            <w:tcW w:w="524" w:type="dxa"/>
            <w:vAlign w:val="center"/>
          </w:tcPr>
          <w:p w:rsidR="00E63398" w:rsidRPr="00B842E4" w:rsidRDefault="00E63398" w:rsidP="00B26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>3.</w:t>
            </w:r>
          </w:p>
        </w:tc>
        <w:tc>
          <w:tcPr>
            <w:tcW w:w="2028" w:type="dxa"/>
            <w:vAlign w:val="center"/>
          </w:tcPr>
          <w:p w:rsidR="00E63398" w:rsidRPr="00B842E4" w:rsidRDefault="00E63398" w:rsidP="00491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Тойбекова Бағдат</w:t>
            </w:r>
          </w:p>
        </w:tc>
        <w:tc>
          <w:tcPr>
            <w:tcW w:w="2410" w:type="dxa"/>
            <w:vAlign w:val="center"/>
          </w:tcPr>
          <w:p w:rsidR="00E63398" w:rsidRPr="00B842E4" w:rsidRDefault="00E63398" w:rsidP="00491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Магистр, аға оқытушы</w:t>
            </w:r>
          </w:p>
        </w:tc>
        <w:tc>
          <w:tcPr>
            <w:tcW w:w="5635" w:type="dxa"/>
          </w:tcPr>
          <w:p w:rsidR="00E63398" w:rsidRPr="00B842E4" w:rsidRDefault="00E63398" w:rsidP="00491FB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</w:t>
            </w:r>
            <w:r w:rsidRPr="00B842E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The </w:t>
            </w:r>
            <w:proofErr w:type="gramStart"/>
            <w:r w:rsidRPr="00B842E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formation  of</w:t>
            </w:r>
            <w:proofErr w:type="gramEnd"/>
            <w:r w:rsidRPr="00B842E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a polylingual personality in the school system of Kazakhstan</w:t>
            </w:r>
            <w:r w:rsidRPr="00B842E4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.</w:t>
            </w:r>
          </w:p>
          <w:p w:rsidR="00E63398" w:rsidRPr="00D309F1" w:rsidRDefault="00E63398" w:rsidP="00D309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Cypriot Journal </w:t>
            </w:r>
            <w:proofErr w:type="gramStart"/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of  Educational</w:t>
            </w:r>
            <w:proofErr w:type="gramEnd"/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Sciences  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kk-KZ"/>
              </w:rPr>
              <w:t xml:space="preserve"> 31 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December 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kk-KZ"/>
              </w:rPr>
              <w:t xml:space="preserve">(2021): 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p.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kk-KZ"/>
              </w:rPr>
              <w:t xml:space="preserve">3255-3265. 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ISSN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1012-1587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842E4">
              <w:rPr>
                <w:rFonts w:ascii="Times New Roman" w:hAnsi="Times New Roman" w:cs="Times New Roman"/>
                <w:iCs/>
                <w:sz w:val="24"/>
                <w:szCs w:val="24"/>
                <w:lang w:val="kk-KZ"/>
              </w:rPr>
              <w:t xml:space="preserve"> 33 пайыз Q3.</w:t>
            </w:r>
          </w:p>
          <w:p w:rsidR="00E63398" w:rsidRPr="00D309F1" w:rsidRDefault="00E63398" w:rsidP="00D309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2.</w:t>
            </w:r>
            <w:r w:rsidRPr="00B842E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Концепция  триединства  языков в разовательной сфере в Казахстане 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«International  Journal of  Communication and  Linguistic Studies», 38 пайыз Q3 </w:t>
            </w:r>
            <w:bookmarkStart w:id="0" w:name="_GoBack"/>
            <w:bookmarkEnd w:id="0"/>
          </w:p>
        </w:tc>
      </w:tr>
      <w:tr w:rsidR="00E63398" w:rsidRPr="00B842E4" w:rsidTr="00E63398">
        <w:tc>
          <w:tcPr>
            <w:tcW w:w="524" w:type="dxa"/>
            <w:vAlign w:val="center"/>
          </w:tcPr>
          <w:p w:rsidR="00E63398" w:rsidRPr="00B842E4" w:rsidRDefault="00E63398" w:rsidP="00B26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>4.</w:t>
            </w:r>
          </w:p>
        </w:tc>
        <w:tc>
          <w:tcPr>
            <w:tcW w:w="2028" w:type="dxa"/>
            <w:vAlign w:val="center"/>
          </w:tcPr>
          <w:p w:rsidR="00E63398" w:rsidRPr="00B842E4" w:rsidRDefault="00E63398" w:rsidP="00CF14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Лауланбекова Роза Талиповна</w:t>
            </w:r>
          </w:p>
        </w:tc>
        <w:tc>
          <w:tcPr>
            <w:tcW w:w="2410" w:type="dxa"/>
            <w:vAlign w:val="center"/>
          </w:tcPr>
          <w:p w:rsidR="00E63398" w:rsidRPr="00B842E4" w:rsidRDefault="00E63398" w:rsidP="00CF14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Филология ғылымдарының кандидаты, аға оқытушы</w:t>
            </w:r>
          </w:p>
        </w:tc>
        <w:tc>
          <w:tcPr>
            <w:tcW w:w="5635" w:type="dxa"/>
            <w:vAlign w:val="center"/>
          </w:tcPr>
          <w:p w:rsidR="00E63398" w:rsidRPr="00B842E4" w:rsidRDefault="00E63398" w:rsidP="00CF14AC">
            <w:pPr>
              <w:spacing w:line="0" w:lineRule="atLeast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kk-KZ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</w:t>
            </w:r>
            <w:r w:rsidRPr="00B842E4">
              <w:rPr>
                <w:rFonts w:ascii="Times New Roman" w:hAnsi="Times New Roman" w:cs="Times New Roman"/>
                <w:kern w:val="36"/>
                <w:sz w:val="24"/>
                <w:szCs w:val="24"/>
                <w:lang w:val="en-US"/>
              </w:rPr>
              <w:t xml:space="preserve"> Training of primary school teachers in the use of information technology</w:t>
            </w:r>
            <w:r w:rsidRPr="00B842E4">
              <w:rPr>
                <w:rFonts w:ascii="Times New Roman" w:hAnsi="Times New Roman" w:cs="Times New Roman"/>
                <w:kern w:val="36"/>
                <w:sz w:val="24"/>
                <w:szCs w:val="24"/>
                <w:lang w:val="kk-KZ"/>
              </w:rPr>
              <w:t xml:space="preserve"> </w:t>
            </w:r>
            <w:r w:rsidRPr="00B842E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lang w:val="en-US"/>
              </w:rPr>
              <w:t>World Journal on Educational Technology</w:t>
            </w:r>
            <w:r w:rsidRPr="00B842E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: </w:t>
            </w:r>
            <w:r w:rsidRPr="00B842E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lang w:val="en-US"/>
              </w:rPr>
              <w:t>Current Issues</w:t>
            </w:r>
            <w:r w:rsidRPr="00B842E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B842E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lang w:val="en-US"/>
              </w:rPr>
              <w:t>(WJET) Vol. 14 No. 3 (2022): May, 963-975 pp.</w:t>
            </w:r>
            <w:r w:rsidRPr="00B842E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r w:rsidRPr="00B842E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Q-3SRJ 0.25</w:t>
            </w:r>
          </w:p>
          <w:p w:rsidR="00E63398" w:rsidRPr="00B842E4" w:rsidRDefault="00E63398" w:rsidP="00CF14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</w:tr>
      <w:tr w:rsidR="00E63398" w:rsidRPr="00B842E4" w:rsidTr="00E63398">
        <w:tc>
          <w:tcPr>
            <w:tcW w:w="524" w:type="dxa"/>
            <w:vAlign w:val="center"/>
          </w:tcPr>
          <w:p w:rsidR="00E63398" w:rsidRPr="00B842E4" w:rsidRDefault="00E63398" w:rsidP="00B26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>5.</w:t>
            </w:r>
          </w:p>
        </w:tc>
        <w:tc>
          <w:tcPr>
            <w:tcW w:w="2028" w:type="dxa"/>
            <w:vAlign w:val="center"/>
          </w:tcPr>
          <w:p w:rsidR="00E63398" w:rsidRPr="00B842E4" w:rsidRDefault="00E63398" w:rsidP="00CF14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Бугибаева Жанна</w:t>
            </w:r>
          </w:p>
        </w:tc>
        <w:tc>
          <w:tcPr>
            <w:tcW w:w="2410" w:type="dxa"/>
            <w:vAlign w:val="center"/>
          </w:tcPr>
          <w:p w:rsidR="00E63398" w:rsidRPr="00B842E4" w:rsidRDefault="00E63398" w:rsidP="00CF14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PhD</w:t>
            </w: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доктор, қауымдастырылған профессор</w:t>
            </w:r>
          </w:p>
        </w:tc>
        <w:tc>
          <w:tcPr>
            <w:tcW w:w="5635" w:type="dxa"/>
            <w:vAlign w:val="center"/>
          </w:tcPr>
          <w:p w:rsidR="00E63398" w:rsidRPr="00B842E4" w:rsidRDefault="00E63398" w:rsidP="00CF14AC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en-US" w:eastAsia="ru-RU"/>
              </w:rPr>
              <w:t xml:space="preserve">Ethnographic development of Kazakh </w:t>
            </w:r>
            <w:proofErr w:type="spellStart"/>
            <w:r w:rsidRPr="00B842E4"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en-US" w:eastAsia="ru-RU"/>
              </w:rPr>
              <w:t>toponymy</w:t>
            </w:r>
            <w:proofErr w:type="spellEnd"/>
            <w:r w:rsidRPr="00B842E4"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en-US" w:eastAsia="ru-RU"/>
              </w:rPr>
              <w:t>// Mediterranean journal of social sciences</w:t>
            </w:r>
            <w:r w:rsidRPr="00B842E4"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kk-KZ" w:eastAsia="ru-RU"/>
              </w:rPr>
              <w:t>, 2015, 6 (451). Стр. 462-466</w:t>
            </w:r>
          </w:p>
        </w:tc>
      </w:tr>
      <w:tr w:rsidR="00E63398" w:rsidRPr="00B842E4" w:rsidTr="00E63398">
        <w:tc>
          <w:tcPr>
            <w:tcW w:w="524" w:type="dxa"/>
            <w:vAlign w:val="center"/>
          </w:tcPr>
          <w:p w:rsidR="00E63398" w:rsidRPr="00B842E4" w:rsidRDefault="00E63398" w:rsidP="00B26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kk-KZ" w:eastAsia="ru-RU"/>
              </w:rPr>
              <w:t>6.</w:t>
            </w:r>
          </w:p>
        </w:tc>
        <w:tc>
          <w:tcPr>
            <w:tcW w:w="2028" w:type="dxa"/>
            <w:vAlign w:val="center"/>
          </w:tcPr>
          <w:p w:rsidR="00E63398" w:rsidRPr="00B842E4" w:rsidRDefault="00E63398" w:rsidP="00E63398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kk-KZ"/>
              </w:rPr>
              <w:t xml:space="preserve">Керимбаева Сания Есенгельдиевна </w:t>
            </w:r>
          </w:p>
          <w:p w:rsidR="00E63398" w:rsidRPr="00B842E4" w:rsidRDefault="00E63398" w:rsidP="00E63398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kk-KZ"/>
              </w:rPr>
              <w:t xml:space="preserve">Тойбекова </w:t>
            </w:r>
            <w:r w:rsidRPr="00B842E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kk-KZ"/>
              </w:rPr>
              <w:lastRenderedPageBreak/>
              <w:t>Багдат Абдуллаевна</w:t>
            </w:r>
          </w:p>
          <w:p w:rsidR="00E63398" w:rsidRPr="00B842E4" w:rsidRDefault="00E63398" w:rsidP="00E63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kk-KZ"/>
              </w:rPr>
              <w:t>Байтенова Айгул Алтынбековна</w:t>
            </w:r>
          </w:p>
        </w:tc>
        <w:tc>
          <w:tcPr>
            <w:tcW w:w="2410" w:type="dxa"/>
            <w:vAlign w:val="center"/>
          </w:tcPr>
          <w:p w:rsidR="00E63398" w:rsidRPr="00B842E4" w:rsidRDefault="00E63398" w:rsidP="00491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Ф.ғ.к.</w:t>
            </w: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, қауымдастырылған профессор</w:t>
            </w:r>
          </w:p>
          <w:p w:rsidR="00E63398" w:rsidRPr="00B842E4" w:rsidRDefault="00E63398" w:rsidP="00491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магистр, аға </w:t>
            </w: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оқытушы</w:t>
            </w:r>
          </w:p>
          <w:p w:rsidR="00E63398" w:rsidRPr="00B842E4" w:rsidRDefault="00E63398" w:rsidP="00491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аға оқытушы</w:t>
            </w:r>
          </w:p>
        </w:tc>
        <w:tc>
          <w:tcPr>
            <w:tcW w:w="5635" w:type="dxa"/>
          </w:tcPr>
          <w:p w:rsidR="00E63398" w:rsidRPr="00B842E4" w:rsidRDefault="00E63398" w:rsidP="00E63398">
            <w:pPr>
              <w:pStyle w:val="a3"/>
              <w:shd w:val="clear" w:color="auto" w:fill="FFFFFF"/>
              <w:spacing w:after="0"/>
              <w:jc w:val="both"/>
              <w:rPr>
                <w:rFonts w:ascii="Times New Roman" w:hAnsi="Times New Roman"/>
                <w:color w:val="000000"/>
                <w:lang w:val="kk-KZ"/>
              </w:rPr>
            </w:pPr>
            <w:r w:rsidRPr="00B842E4">
              <w:rPr>
                <w:rFonts w:ascii="Times New Roman" w:hAnsi="Times New Roman"/>
                <w:color w:val="000000"/>
                <w:lang w:val="kk-KZ"/>
              </w:rPr>
              <w:lastRenderedPageBreak/>
              <w:t>The Concept of the Trinity of Languages in the</w:t>
            </w:r>
          </w:p>
          <w:p w:rsidR="00E63398" w:rsidRPr="00B842E4" w:rsidRDefault="00E63398" w:rsidP="00E63398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kk-KZ"/>
              </w:rPr>
              <w:t>Educational Sphere in Kazakhstan</w:t>
            </w:r>
          </w:p>
          <w:p w:rsidR="00E63398" w:rsidRPr="00B842E4" w:rsidRDefault="00E63398" w:rsidP="00E633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The International Journal of Communication and </w:t>
            </w: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Linguistic Studies</w:t>
            </w:r>
          </w:p>
          <w:p w:rsidR="00E63398" w:rsidRPr="00B842E4" w:rsidRDefault="00E63398" w:rsidP="00E633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ISSN: 2327-7882 (Print), ISSN: 2327-8617 (Online)</w:t>
            </w:r>
          </w:p>
          <w:p w:rsidR="00E63398" w:rsidRPr="00B842E4" w:rsidRDefault="00E63398" w:rsidP="00E633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Volume 22, Issue 2, 2024</w:t>
            </w:r>
          </w:p>
          <w:p w:rsidR="00E63398" w:rsidRPr="00B842E4" w:rsidRDefault="00E63398" w:rsidP="00E63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842E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https://doi.org/10.18848/2327-7882/CGP/v22i02/61-78</w:t>
            </w:r>
          </w:p>
        </w:tc>
      </w:tr>
    </w:tbl>
    <w:p w:rsidR="00E66F1D" w:rsidRDefault="00E66F1D" w:rsidP="002A4FB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63398" w:rsidRDefault="00E63398" w:rsidP="002A4FB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35CF0" w:rsidRPr="00C95DF2" w:rsidRDefault="00535CF0">
      <w:pPr>
        <w:rPr>
          <w:rFonts w:ascii="Times New Roman" w:hAnsi="Times New Roman" w:cs="Times New Roman"/>
          <w:lang w:val="kk-KZ"/>
        </w:rPr>
      </w:pPr>
    </w:p>
    <w:sectPr w:rsidR="00535CF0" w:rsidRPr="00C95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 Kaz">
    <w:altName w:val="Times New Roman"/>
    <w:charset w:val="00"/>
    <w:family w:val="roman"/>
    <w:pitch w:val="variable"/>
    <w:sig w:usb0="00000203" w:usb1="00000000" w:usb2="00000000" w:usb3="00000000" w:csb0="0000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DA7"/>
    <w:rsid w:val="002A4FB7"/>
    <w:rsid w:val="00535CF0"/>
    <w:rsid w:val="00B842E4"/>
    <w:rsid w:val="00C95DF2"/>
    <w:rsid w:val="00D309F1"/>
    <w:rsid w:val="00DF7DA7"/>
    <w:rsid w:val="00E63398"/>
    <w:rsid w:val="00E66F1D"/>
    <w:rsid w:val="00E8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FB7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2A4FB7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848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4FB7"/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paragraph" w:styleId="a3">
    <w:name w:val="Normal (Web)"/>
    <w:basedOn w:val="a"/>
    <w:link w:val="a4"/>
    <w:uiPriority w:val="99"/>
    <w:rsid w:val="00E8489A"/>
    <w:pPr>
      <w:suppressAutoHyphens/>
      <w:spacing w:before="280" w:after="280" w:line="240" w:lineRule="auto"/>
    </w:pPr>
    <w:rPr>
      <w:rFonts w:ascii="Times New R Kaz" w:eastAsia="Times New Roman" w:hAnsi="Times New R Kaz" w:cs="Times New Roman"/>
      <w:sz w:val="24"/>
      <w:szCs w:val="24"/>
      <w:lang w:val="x-none" w:eastAsia="ar-SA"/>
    </w:rPr>
  </w:style>
  <w:style w:type="character" w:customStyle="1" w:styleId="a4">
    <w:name w:val="Обычный (веб) Знак"/>
    <w:link w:val="a3"/>
    <w:uiPriority w:val="99"/>
    <w:locked/>
    <w:rsid w:val="00E8489A"/>
    <w:rPr>
      <w:rFonts w:ascii="Times New R Kaz" w:eastAsia="Times New Roman" w:hAnsi="Times New R Kaz" w:cs="Times New Roman"/>
      <w:sz w:val="24"/>
      <w:szCs w:val="24"/>
      <w:lang w:val="x-none" w:eastAsia="ar-SA"/>
    </w:rPr>
  </w:style>
  <w:style w:type="character" w:customStyle="1" w:styleId="indent">
    <w:name w:val="indent"/>
    <w:basedOn w:val="a0"/>
    <w:rsid w:val="00E8489A"/>
  </w:style>
  <w:style w:type="character" w:customStyle="1" w:styleId="20">
    <w:name w:val="Заголовок 2 Знак"/>
    <w:basedOn w:val="a0"/>
    <w:link w:val="2"/>
    <w:uiPriority w:val="99"/>
    <w:rsid w:val="00E848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5">
    <w:name w:val="Table Grid"/>
    <w:basedOn w:val="a1"/>
    <w:uiPriority w:val="59"/>
    <w:rsid w:val="00E66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D309F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FB7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2A4FB7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848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4FB7"/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paragraph" w:styleId="a3">
    <w:name w:val="Normal (Web)"/>
    <w:basedOn w:val="a"/>
    <w:link w:val="a4"/>
    <w:uiPriority w:val="99"/>
    <w:rsid w:val="00E8489A"/>
    <w:pPr>
      <w:suppressAutoHyphens/>
      <w:spacing w:before="280" w:after="280" w:line="240" w:lineRule="auto"/>
    </w:pPr>
    <w:rPr>
      <w:rFonts w:ascii="Times New R Kaz" w:eastAsia="Times New Roman" w:hAnsi="Times New R Kaz" w:cs="Times New Roman"/>
      <w:sz w:val="24"/>
      <w:szCs w:val="24"/>
      <w:lang w:val="x-none" w:eastAsia="ar-SA"/>
    </w:rPr>
  </w:style>
  <w:style w:type="character" w:customStyle="1" w:styleId="a4">
    <w:name w:val="Обычный (веб) Знак"/>
    <w:link w:val="a3"/>
    <w:uiPriority w:val="99"/>
    <w:locked/>
    <w:rsid w:val="00E8489A"/>
    <w:rPr>
      <w:rFonts w:ascii="Times New R Kaz" w:eastAsia="Times New Roman" w:hAnsi="Times New R Kaz" w:cs="Times New Roman"/>
      <w:sz w:val="24"/>
      <w:szCs w:val="24"/>
      <w:lang w:val="x-none" w:eastAsia="ar-SA"/>
    </w:rPr>
  </w:style>
  <w:style w:type="character" w:customStyle="1" w:styleId="indent">
    <w:name w:val="indent"/>
    <w:basedOn w:val="a0"/>
    <w:rsid w:val="00E8489A"/>
  </w:style>
  <w:style w:type="character" w:customStyle="1" w:styleId="20">
    <w:name w:val="Заголовок 2 Знак"/>
    <w:basedOn w:val="a0"/>
    <w:link w:val="2"/>
    <w:uiPriority w:val="99"/>
    <w:rsid w:val="00E848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5">
    <w:name w:val="Table Grid"/>
    <w:basedOn w:val="a1"/>
    <w:uiPriority w:val="59"/>
    <w:rsid w:val="00E66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D309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ifescienceglobal.com/pms/index.php/jiddt/inde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Гость</cp:lastModifiedBy>
  <cp:revision>8</cp:revision>
  <dcterms:created xsi:type="dcterms:W3CDTF">2024-01-12T10:58:00Z</dcterms:created>
  <dcterms:modified xsi:type="dcterms:W3CDTF">2024-12-03T06:35:00Z</dcterms:modified>
</cp:coreProperties>
</file>